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E487" w14:textId="77777777" w:rsidR="00B8495C" w:rsidRDefault="00B8495C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</w:p>
    <w:p w14:paraId="649F9D36" w14:textId="1DD97695" w:rsidR="00915CAE" w:rsidRPr="00915CAE" w:rsidRDefault="00C6578A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  <w:u w:val="single"/>
        </w:rPr>
      </w:pPr>
      <w:r w:rsidRPr="00915CAE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 xml:space="preserve">APPENDIX </w:t>
      </w:r>
      <w:r w:rsidR="00915CAE" w:rsidRPr="00915CAE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>X</w:t>
      </w:r>
      <w:r w:rsidR="00041349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>IX</w:t>
      </w:r>
    </w:p>
    <w:p w14:paraId="0E24ADD8" w14:textId="302DF30A" w:rsidR="00915CAE" w:rsidRDefault="00915CAE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</w:p>
    <w:p w14:paraId="6DD1899E" w14:textId="77777777" w:rsidR="00915CAE" w:rsidRDefault="00915CAE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</w:p>
    <w:p w14:paraId="1EE66F30" w14:textId="63AC71B4" w:rsidR="009818C8" w:rsidRPr="00482639" w:rsidRDefault="00D4460F" w:rsidP="00C30F89">
      <w:pPr>
        <w:kinsoku w:val="0"/>
        <w:wordWrap/>
        <w:overflowPunct w:val="0"/>
        <w:ind w:firstLine="0"/>
        <w:jc w:val="center"/>
        <w:rPr>
          <w:rFonts w:ascii="Cambria" w:hAnsi="Cambria" w:cs="Times New Roman"/>
          <w:b/>
          <w:sz w:val="28"/>
          <w:szCs w:val="24"/>
          <w:lang w:eastAsia="zh-TW"/>
        </w:rPr>
      </w:pPr>
      <w:r>
        <w:rPr>
          <w:rFonts w:ascii="Cambria" w:hAnsi="Cambria" w:cs="Times New Roman"/>
          <w:b/>
          <w:sz w:val="28"/>
          <w:szCs w:val="24"/>
        </w:rPr>
        <w:t>PUBLICATIONS IN</w:t>
      </w:r>
      <w:r w:rsidR="00AA50F1">
        <w:rPr>
          <w:rFonts w:ascii="Cambria" w:hAnsi="Cambria" w:cs="Times New Roman"/>
          <w:b/>
          <w:sz w:val="28"/>
          <w:szCs w:val="24"/>
        </w:rPr>
        <w:t xml:space="preserve"> 20</w:t>
      </w:r>
      <w:r w:rsidR="003C130E">
        <w:rPr>
          <w:rFonts w:ascii="Cambria" w:hAnsi="Cambria" w:cs="Times New Roman"/>
          <w:b/>
          <w:sz w:val="28"/>
          <w:szCs w:val="24"/>
        </w:rPr>
        <w:t>22</w:t>
      </w:r>
    </w:p>
    <w:p w14:paraId="09444B9F" w14:textId="77777777" w:rsidR="009818C8" w:rsidRPr="00C30F89" w:rsidRDefault="009818C8" w:rsidP="00C30F89">
      <w:pPr>
        <w:kinsoku w:val="0"/>
        <w:wordWrap/>
        <w:overflowPunct w:val="0"/>
        <w:jc w:val="center"/>
        <w:rPr>
          <w:rFonts w:ascii="Cambria" w:hAnsi="Cambria" w:cs="Times New Roman"/>
          <w:b/>
          <w:sz w:val="24"/>
          <w:szCs w:val="24"/>
        </w:rPr>
      </w:pPr>
    </w:p>
    <w:p w14:paraId="1C15DBAB" w14:textId="77777777" w:rsidR="009818C8" w:rsidRPr="00C30F89" w:rsidRDefault="009818C8" w:rsidP="00C30F89">
      <w:pPr>
        <w:kinsoku w:val="0"/>
        <w:wordWrap/>
        <w:overflowPunct w:val="0"/>
        <w:rPr>
          <w:rFonts w:ascii="Cambria" w:hAnsi="Cambria" w:cs="Times New Roman"/>
          <w:sz w:val="24"/>
          <w:szCs w:val="24"/>
        </w:rPr>
      </w:pPr>
    </w:p>
    <w:p w14:paraId="1D22550C" w14:textId="16DA8137" w:rsidR="00436D6F" w:rsidRDefault="00436D6F" w:rsidP="00436D6F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</w:pPr>
      <w:r w:rsidRPr="00436D6F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>In 20</w:t>
      </w:r>
      <w:r w:rsidR="003C130E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>22,</w:t>
      </w:r>
      <w:r w:rsidRPr="00436D6F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 </w:t>
      </w:r>
      <w:r w:rsidR="004E4B2B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under the </w:t>
      </w:r>
      <w:r w:rsidR="005903B1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support of Members, </w:t>
      </w:r>
      <w:r w:rsidRPr="00436D6F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the Committee published successfully </w:t>
      </w:r>
      <w:r w:rsidR="00213CC4" w:rsidRPr="00EF51B1">
        <w:rPr>
          <w:rFonts w:ascii="Cambria" w:eastAsia="SimSun" w:hAnsi="Cambria" w:cs="Tahoma"/>
          <w:sz w:val="21"/>
          <w:szCs w:val="21"/>
          <w:lang w:eastAsia="zh-CN" w:bidi="th-TH"/>
        </w:rPr>
        <w:t>Tropical Cyclone Research a</w:t>
      </w:r>
      <w:r w:rsidR="00213CC4">
        <w:rPr>
          <w:rFonts w:ascii="Cambria" w:eastAsia="SimSun" w:hAnsi="Cambria" w:cs="Tahoma"/>
          <w:sz w:val="21"/>
          <w:szCs w:val="21"/>
          <w:lang w:eastAsia="zh-CN" w:bidi="th-TH"/>
        </w:rPr>
        <w:t>nd Review (TCRR),</w:t>
      </w:r>
      <w:r w:rsidR="00153215" w:rsidRPr="00153215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 technical report</w:t>
      </w:r>
      <w:r w:rsidR="00153215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>,</w:t>
      </w:r>
      <w:r w:rsidRPr="00436D6F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 and </w:t>
      </w:r>
      <w:r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newsletters </w:t>
      </w:r>
      <w:r w:rsidRPr="00436D6F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since </w:t>
      </w:r>
      <w:r w:rsidR="007C3916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>5</w:t>
      </w:r>
      <w:r w:rsidR="00C2057D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>4</w:t>
      </w:r>
      <w:r w:rsidR="00C2057D" w:rsidRPr="00C2057D">
        <w:rPr>
          <w:rFonts w:ascii="Cambria" w:hAnsi="Cambria" w:cs="Times New Roman"/>
          <w:color w:val="373737"/>
          <w:sz w:val="22"/>
          <w:shd w:val="clear" w:color="auto" w:fill="FFFFFF"/>
          <w:vertAlign w:val="superscript"/>
          <w:lang w:val="en-GB"/>
        </w:rPr>
        <w:t>th</w:t>
      </w:r>
      <w:r w:rsidR="00C2057D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 </w:t>
      </w:r>
      <w:r w:rsidRPr="00436D6F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>Annual Session as follows:</w:t>
      </w:r>
    </w:p>
    <w:p w14:paraId="2AF7090D" w14:textId="77777777" w:rsidR="00315765" w:rsidRPr="00436D6F" w:rsidRDefault="00315765" w:rsidP="00436D6F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</w:pPr>
    </w:p>
    <w:p w14:paraId="78881F3E" w14:textId="21FEE294" w:rsidR="0090025D" w:rsidRDefault="00315765" w:rsidP="003C130E">
      <w:pPr>
        <w:pStyle w:val="ListParagraph"/>
        <w:widowControl/>
        <w:numPr>
          <w:ilvl w:val="0"/>
          <w:numId w:val="13"/>
        </w:numPr>
        <w:wordWrap/>
        <w:adjustRightInd w:val="0"/>
        <w:snapToGrid w:val="0"/>
        <w:spacing w:beforeLines="50" w:before="120" w:afterLines="50" w:after="120" w:line="276" w:lineRule="auto"/>
        <w:ind w:leftChars="0" w:left="1160"/>
        <w:contextualSpacing/>
        <w:rPr>
          <w:rFonts w:ascii="Cambria" w:eastAsia="SimSun" w:hAnsi="Cambria" w:cs="Tahoma"/>
          <w:sz w:val="21"/>
          <w:szCs w:val="21"/>
          <w:lang w:eastAsia="zh-CN" w:bidi="th-TH"/>
        </w:rPr>
      </w:pPr>
      <w:r w:rsidRPr="00EF51B1">
        <w:rPr>
          <w:rFonts w:ascii="Cambria" w:eastAsia="SimSun" w:hAnsi="Cambria" w:cs="Tahoma"/>
          <w:sz w:val="21"/>
          <w:szCs w:val="21"/>
          <w:lang w:eastAsia="zh-CN" w:bidi="th-TH"/>
        </w:rPr>
        <w:t>Tropical Cyclone Research a</w:t>
      </w:r>
      <w:r>
        <w:rPr>
          <w:rFonts w:ascii="Cambria" w:eastAsia="SimSun" w:hAnsi="Cambria" w:cs="Tahoma"/>
          <w:sz w:val="21"/>
          <w:szCs w:val="21"/>
          <w:lang w:eastAsia="zh-CN" w:bidi="th-TH"/>
        </w:rPr>
        <w:t>nd Review (TCRR)</w:t>
      </w:r>
      <w:r w:rsidR="00BB35BD">
        <w:rPr>
          <w:rFonts w:ascii="Cambria" w:eastAsia="SimSun" w:hAnsi="Cambria" w:cs="Tahoma"/>
          <w:sz w:val="21"/>
          <w:szCs w:val="21"/>
          <w:lang w:eastAsia="zh-CN" w:bidi="th-TH"/>
        </w:rPr>
        <w:t>: 2022 Volume 11 No. 1 -3</w:t>
      </w:r>
    </w:p>
    <w:p w14:paraId="2306F8B8" w14:textId="77777777" w:rsidR="00C2057D" w:rsidRPr="00C2057D" w:rsidRDefault="00C2057D" w:rsidP="00C2057D">
      <w:pPr>
        <w:widowControl/>
        <w:wordWrap/>
        <w:adjustRightInd w:val="0"/>
        <w:snapToGrid w:val="0"/>
        <w:spacing w:beforeLines="50" w:before="120" w:afterLines="50" w:after="120" w:line="276" w:lineRule="auto"/>
        <w:contextualSpacing/>
        <w:rPr>
          <w:rFonts w:ascii="Cambria" w:eastAsia="SimSun" w:hAnsi="Cambria" w:cs="Tahoma"/>
          <w:sz w:val="21"/>
          <w:szCs w:val="21"/>
          <w:lang w:eastAsia="zh-CN" w:bidi="th-TH"/>
        </w:rPr>
      </w:pPr>
    </w:p>
    <w:p w14:paraId="4AE91A61" w14:textId="37476F71" w:rsidR="003C130E" w:rsidRPr="00C2057D" w:rsidRDefault="00C2057D" w:rsidP="00C2057D">
      <w:pPr>
        <w:pStyle w:val="ListParagraph"/>
        <w:widowControl/>
        <w:numPr>
          <w:ilvl w:val="0"/>
          <w:numId w:val="13"/>
        </w:numPr>
        <w:wordWrap/>
        <w:adjustRightInd w:val="0"/>
        <w:snapToGrid w:val="0"/>
        <w:spacing w:beforeLines="50" w:before="120" w:afterLines="50" w:after="120" w:line="276" w:lineRule="auto"/>
        <w:ind w:leftChars="0" w:left="1160"/>
        <w:contextualSpacing/>
        <w:rPr>
          <w:rFonts w:ascii="Cambria" w:eastAsia="SimSun" w:hAnsi="Cambria" w:cs="Tahoma"/>
          <w:sz w:val="21"/>
          <w:szCs w:val="21"/>
          <w:lang w:eastAsia="zh-CN" w:bidi="th-TH"/>
        </w:rPr>
      </w:pP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Technical Report of TC WGH 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 xml:space="preserve">AOP5 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>—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 xml:space="preserve"> 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>“RCCC-WBM M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 xml:space="preserve">odel and its 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>A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 xml:space="preserve">pplication for Impact 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>A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>ssessment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 xml:space="preserve"> 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>of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 xml:space="preserve"> C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 xml:space="preserve">limate 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>C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>hange on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 xml:space="preserve"> W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>ater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 xml:space="preserve"> R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>esource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 xml:space="preserve"> V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>ariability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eastAsia="zh-CN"/>
        </w:rPr>
        <w:t>”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 xml:space="preserve"> 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 (TC/TD No. 002</w:t>
      </w:r>
      <w:r w:rsidRPr="00C2057D">
        <w:rPr>
          <w:rFonts w:ascii="Cambria" w:hAnsi="Cambria" w:cs="Times New Roman" w:hint="eastAsia"/>
          <w:color w:val="373737"/>
          <w:sz w:val="22"/>
          <w:shd w:val="clear" w:color="auto" w:fill="FFFFFF"/>
          <w:lang w:eastAsia="zh-CN"/>
        </w:rPr>
        <w:t>3</w:t>
      </w:r>
      <w:r w:rsidRPr="00C2057D">
        <w:rPr>
          <w:rFonts w:ascii="Cambria" w:hAnsi="Cambria" w:cs="Times New Roman"/>
          <w:color w:val="373737"/>
          <w:sz w:val="22"/>
          <w:shd w:val="clear" w:color="auto" w:fill="FFFFFF"/>
          <w:lang w:val="en-GB"/>
        </w:rPr>
        <w:t xml:space="preserve">). </w:t>
      </w:r>
    </w:p>
    <w:p w14:paraId="4A8B015D" w14:textId="3E2E3EAD" w:rsidR="00C2057D" w:rsidRPr="00C2057D" w:rsidRDefault="00C2057D" w:rsidP="00B203DF">
      <w:pPr>
        <w:widowControl/>
        <w:tabs>
          <w:tab w:val="left" w:pos="2227"/>
        </w:tabs>
        <w:wordWrap/>
        <w:adjustRightInd w:val="0"/>
        <w:snapToGrid w:val="0"/>
        <w:spacing w:beforeLines="50" w:before="120" w:afterLines="50" w:after="120" w:line="276" w:lineRule="auto"/>
        <w:ind w:firstLine="0"/>
        <w:contextualSpacing/>
        <w:rPr>
          <w:rFonts w:ascii="Cambria" w:eastAsia="SimSun" w:hAnsi="Cambria" w:cs="Tahoma"/>
          <w:sz w:val="21"/>
          <w:szCs w:val="21"/>
          <w:lang w:eastAsia="zh-CN" w:bidi="th-TH"/>
        </w:rPr>
      </w:pPr>
    </w:p>
    <w:p w14:paraId="3CF59038" w14:textId="21443935" w:rsidR="003C130E" w:rsidRPr="00CF763D" w:rsidRDefault="00302568" w:rsidP="00B35B16">
      <w:pPr>
        <w:pStyle w:val="ListParagraph"/>
        <w:widowControl/>
        <w:numPr>
          <w:ilvl w:val="0"/>
          <w:numId w:val="13"/>
        </w:numPr>
        <w:wordWrap/>
        <w:adjustRightInd w:val="0"/>
        <w:snapToGrid w:val="0"/>
        <w:spacing w:beforeLines="50" w:before="120" w:afterLines="50" w:after="120" w:line="276" w:lineRule="auto"/>
        <w:ind w:leftChars="0" w:left="1160"/>
        <w:contextualSpacing/>
        <w:rPr>
          <w:rFonts w:ascii="Cambria" w:eastAsia="SimSun" w:hAnsi="Cambria" w:cs="Tahoma"/>
          <w:color w:val="000000" w:themeColor="text1"/>
          <w:sz w:val="21"/>
          <w:szCs w:val="21"/>
          <w:lang w:eastAsia="zh-CN" w:bidi="th-TH"/>
        </w:rPr>
      </w:pPr>
      <w:r w:rsidRPr="00CF763D">
        <w:rPr>
          <w:rFonts w:ascii="Cambria" w:eastAsia="SimSun" w:hAnsi="Cambria" w:cs="Tahoma"/>
          <w:color w:val="000000" w:themeColor="text1"/>
          <w:sz w:val="21"/>
          <w:szCs w:val="21"/>
          <w:lang w:eastAsia="zh-CN" w:bidi="th-TH"/>
        </w:rPr>
        <w:t xml:space="preserve">The </w:t>
      </w:r>
      <w:r w:rsidR="00436D6F" w:rsidRPr="00CF763D">
        <w:rPr>
          <w:rFonts w:ascii="Cambria" w:eastAsia="SimSun" w:hAnsi="Cambria" w:cs="Tahoma"/>
          <w:color w:val="000000" w:themeColor="text1"/>
          <w:sz w:val="21"/>
          <w:szCs w:val="21"/>
          <w:lang w:eastAsia="zh-CN" w:bidi="th-TH"/>
        </w:rPr>
        <w:t xml:space="preserve">Typhoon Committee Newsletters </w:t>
      </w:r>
      <w:r w:rsidR="007C3916" w:rsidRPr="00CF763D">
        <w:rPr>
          <w:rFonts w:ascii="Cambria" w:eastAsia="SimSun" w:hAnsi="Cambria" w:cs="Tahoma"/>
          <w:color w:val="000000" w:themeColor="text1"/>
          <w:sz w:val="21"/>
          <w:szCs w:val="21"/>
          <w:lang w:eastAsia="zh-CN" w:bidi="th-TH"/>
        </w:rPr>
        <w:t>in</w:t>
      </w:r>
      <w:r w:rsidR="00436D6F" w:rsidRPr="00CF763D">
        <w:rPr>
          <w:rFonts w:ascii="Cambria" w:eastAsia="SimSun" w:hAnsi="Cambria" w:cs="Tahoma"/>
          <w:color w:val="000000" w:themeColor="text1"/>
          <w:sz w:val="21"/>
          <w:szCs w:val="21"/>
          <w:lang w:eastAsia="zh-CN" w:bidi="th-TH"/>
        </w:rPr>
        <w:t xml:space="preserve"> 20</w:t>
      </w:r>
      <w:r w:rsidR="003C130E" w:rsidRPr="00CF763D">
        <w:rPr>
          <w:rFonts w:ascii="Cambria" w:eastAsia="SimSun" w:hAnsi="Cambria" w:cs="Tahoma"/>
          <w:color w:val="000000" w:themeColor="text1"/>
          <w:sz w:val="21"/>
          <w:szCs w:val="21"/>
          <w:lang w:eastAsia="zh-CN" w:bidi="th-TH"/>
        </w:rPr>
        <w:t>22</w:t>
      </w:r>
      <w:r w:rsidRPr="00CF763D">
        <w:rPr>
          <w:rFonts w:ascii="Cambria" w:eastAsia="SimSun" w:hAnsi="Cambria" w:cs="Tahoma"/>
          <w:color w:val="000000" w:themeColor="text1"/>
          <w:sz w:val="21"/>
          <w:szCs w:val="21"/>
          <w:lang w:eastAsia="zh-CN" w:bidi="th-TH"/>
        </w:rPr>
        <w:t xml:space="preserve"> was published and post it online for Members consultation.</w:t>
      </w:r>
    </w:p>
    <w:sectPr w:rsidR="003C130E" w:rsidRPr="00CF763D" w:rsidSect="00DA7BDB">
      <w:footerReference w:type="default" r:id="rId8"/>
      <w:pgSz w:w="11906" w:h="16838"/>
      <w:pgMar w:top="1701" w:right="1133" w:bottom="993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B2411" w14:textId="77777777" w:rsidR="00DC1081" w:rsidRDefault="00DC1081" w:rsidP="0090418D">
      <w:r>
        <w:separator/>
      </w:r>
    </w:p>
  </w:endnote>
  <w:endnote w:type="continuationSeparator" w:id="0">
    <w:p w14:paraId="2A3E9E17" w14:textId="77777777" w:rsidR="00DC1081" w:rsidRDefault="00DC1081" w:rsidP="0090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09323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A1E83" w14:textId="77777777" w:rsidR="00206A41" w:rsidRDefault="004E013C">
        <w:pPr>
          <w:pStyle w:val="Footer"/>
          <w:jc w:val="right"/>
        </w:pPr>
        <w:r>
          <w:fldChar w:fldCharType="begin"/>
        </w:r>
        <w:r w:rsidR="00E84FB8">
          <w:instrText xml:space="preserve"> PAGE   \* MERGEFORMAT </w:instrText>
        </w:r>
        <w:r>
          <w:fldChar w:fldCharType="separate"/>
        </w:r>
        <w:r w:rsidR="009546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6417104" w14:textId="77777777" w:rsidR="00206A41" w:rsidRDefault="0020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2D5E3" w14:textId="77777777" w:rsidR="00DC1081" w:rsidRDefault="00DC1081" w:rsidP="0090418D">
      <w:r>
        <w:separator/>
      </w:r>
    </w:p>
  </w:footnote>
  <w:footnote w:type="continuationSeparator" w:id="0">
    <w:p w14:paraId="3033E798" w14:textId="77777777" w:rsidR="00DC1081" w:rsidRDefault="00DC1081" w:rsidP="0090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8C97C32"/>
    <w:multiLevelType w:val="singleLevel"/>
    <w:tmpl w:val="D8C97C3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003E0496"/>
    <w:multiLevelType w:val="hybridMultilevel"/>
    <w:tmpl w:val="50BCB94C"/>
    <w:lvl w:ilvl="0" w:tplc="12849A30">
      <w:start w:val="1"/>
      <w:numFmt w:val="bullet"/>
      <w:lvlText w:val="-"/>
      <w:lvlJc w:val="left"/>
      <w:pPr>
        <w:ind w:left="15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" w15:restartNumberingAfterBreak="0">
    <w:nsid w:val="11C3124E"/>
    <w:multiLevelType w:val="multilevel"/>
    <w:tmpl w:val="11C3124E"/>
    <w:lvl w:ilvl="0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7217A86"/>
    <w:multiLevelType w:val="hybridMultilevel"/>
    <w:tmpl w:val="C2248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AA4311"/>
    <w:multiLevelType w:val="hybridMultilevel"/>
    <w:tmpl w:val="55284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49A30">
      <w:start w:val="1"/>
      <w:numFmt w:val="bullet"/>
      <w:lvlText w:val="-"/>
      <w:lvlJc w:val="left"/>
      <w:pPr>
        <w:ind w:left="180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3204E9"/>
    <w:multiLevelType w:val="hybridMultilevel"/>
    <w:tmpl w:val="B964B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2765A"/>
    <w:multiLevelType w:val="hybridMultilevel"/>
    <w:tmpl w:val="6AF0E1CA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8" w15:restartNumberingAfterBreak="0">
    <w:nsid w:val="4372267E"/>
    <w:multiLevelType w:val="hybridMultilevel"/>
    <w:tmpl w:val="6016B826"/>
    <w:lvl w:ilvl="0" w:tplc="C08C4F08">
      <w:numFmt w:val="bullet"/>
      <w:lvlText w:val="-"/>
      <w:lvlJc w:val="left"/>
      <w:pPr>
        <w:ind w:left="1211" w:hanging="360"/>
      </w:pPr>
      <w:rPr>
        <w:rFonts w:ascii="Cambria" w:eastAsia="SimSun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439F7ED4"/>
    <w:multiLevelType w:val="hybridMultilevel"/>
    <w:tmpl w:val="B9DE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45856"/>
    <w:multiLevelType w:val="hybridMultilevel"/>
    <w:tmpl w:val="606A4E0C"/>
    <w:lvl w:ilvl="0" w:tplc="B4DA91EA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B940BDE"/>
    <w:multiLevelType w:val="hybridMultilevel"/>
    <w:tmpl w:val="CB1C93F6"/>
    <w:lvl w:ilvl="0" w:tplc="B4DA91E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31E41"/>
    <w:multiLevelType w:val="multilevel"/>
    <w:tmpl w:val="6AF0E1CA"/>
    <w:lvl w:ilvl="0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6593E"/>
    <w:multiLevelType w:val="hybridMultilevel"/>
    <w:tmpl w:val="8DD0F214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4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227349865">
    <w:abstractNumId w:val="7"/>
  </w:num>
  <w:num w:numId="2" w16cid:durableId="1867207925">
    <w:abstractNumId w:val="14"/>
  </w:num>
  <w:num w:numId="3" w16cid:durableId="892666168">
    <w:abstractNumId w:val="3"/>
  </w:num>
  <w:num w:numId="4" w16cid:durableId="1450010083">
    <w:abstractNumId w:val="9"/>
  </w:num>
  <w:num w:numId="5" w16cid:durableId="1050496024">
    <w:abstractNumId w:val="4"/>
  </w:num>
  <w:num w:numId="6" w16cid:durableId="1785419178">
    <w:abstractNumId w:val="5"/>
  </w:num>
  <w:num w:numId="7" w16cid:durableId="1784299900">
    <w:abstractNumId w:val="13"/>
  </w:num>
  <w:num w:numId="8" w16cid:durableId="885332184">
    <w:abstractNumId w:val="6"/>
  </w:num>
  <w:num w:numId="9" w16cid:durableId="1601841040">
    <w:abstractNumId w:val="12"/>
  </w:num>
  <w:num w:numId="10" w16cid:durableId="1032455766">
    <w:abstractNumId w:val="11"/>
  </w:num>
  <w:num w:numId="11" w16cid:durableId="2131239860">
    <w:abstractNumId w:val="10"/>
  </w:num>
  <w:num w:numId="12" w16cid:durableId="1669477847">
    <w:abstractNumId w:val="1"/>
  </w:num>
  <w:num w:numId="13" w16cid:durableId="1869873770">
    <w:abstractNumId w:val="8"/>
  </w:num>
  <w:num w:numId="14" w16cid:durableId="1490950278">
    <w:abstractNumId w:val="2"/>
  </w:num>
  <w:num w:numId="15" w16cid:durableId="194006504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32"/>
    <w:rsid w:val="000003BE"/>
    <w:rsid w:val="00001E67"/>
    <w:rsid w:val="0000215C"/>
    <w:rsid w:val="00006FDE"/>
    <w:rsid w:val="0002210E"/>
    <w:rsid w:val="0002277F"/>
    <w:rsid w:val="00032E5E"/>
    <w:rsid w:val="00041349"/>
    <w:rsid w:val="00042DA9"/>
    <w:rsid w:val="000436C6"/>
    <w:rsid w:val="0004555D"/>
    <w:rsid w:val="00051112"/>
    <w:rsid w:val="0006193F"/>
    <w:rsid w:val="0006491B"/>
    <w:rsid w:val="000729F7"/>
    <w:rsid w:val="0008348B"/>
    <w:rsid w:val="00087FA0"/>
    <w:rsid w:val="00091AD2"/>
    <w:rsid w:val="00094147"/>
    <w:rsid w:val="000945C3"/>
    <w:rsid w:val="000B1347"/>
    <w:rsid w:val="000B47C0"/>
    <w:rsid w:val="000B4EB4"/>
    <w:rsid w:val="000B597F"/>
    <w:rsid w:val="000B7D94"/>
    <w:rsid w:val="000B7E87"/>
    <w:rsid w:val="000C242C"/>
    <w:rsid w:val="000C4265"/>
    <w:rsid w:val="000C4390"/>
    <w:rsid w:val="000D5522"/>
    <w:rsid w:val="000F632E"/>
    <w:rsid w:val="001069B9"/>
    <w:rsid w:val="00127B6E"/>
    <w:rsid w:val="001477F9"/>
    <w:rsid w:val="00153215"/>
    <w:rsid w:val="0015538B"/>
    <w:rsid w:val="00180633"/>
    <w:rsid w:val="00187085"/>
    <w:rsid w:val="001910BB"/>
    <w:rsid w:val="00191409"/>
    <w:rsid w:val="001A0B0A"/>
    <w:rsid w:val="001A3357"/>
    <w:rsid w:val="001B7C02"/>
    <w:rsid w:val="001C403C"/>
    <w:rsid w:val="001C5354"/>
    <w:rsid w:val="001D1379"/>
    <w:rsid w:val="001F41F1"/>
    <w:rsid w:val="002057C1"/>
    <w:rsid w:val="00206A41"/>
    <w:rsid w:val="00213CC4"/>
    <w:rsid w:val="002150B1"/>
    <w:rsid w:val="002176E9"/>
    <w:rsid w:val="00217DCD"/>
    <w:rsid w:val="002207F2"/>
    <w:rsid w:val="00220927"/>
    <w:rsid w:val="002229B9"/>
    <w:rsid w:val="00226A64"/>
    <w:rsid w:val="002301DF"/>
    <w:rsid w:val="00232517"/>
    <w:rsid w:val="00236F25"/>
    <w:rsid w:val="00243332"/>
    <w:rsid w:val="00254804"/>
    <w:rsid w:val="00266CCE"/>
    <w:rsid w:val="0026740D"/>
    <w:rsid w:val="00282A30"/>
    <w:rsid w:val="002A6E06"/>
    <w:rsid w:val="002C63EA"/>
    <w:rsid w:val="002C6FE7"/>
    <w:rsid w:val="002C75ED"/>
    <w:rsid w:val="002D0DE9"/>
    <w:rsid w:val="002D10FC"/>
    <w:rsid w:val="002E3216"/>
    <w:rsid w:val="002F05E0"/>
    <w:rsid w:val="00302568"/>
    <w:rsid w:val="00315765"/>
    <w:rsid w:val="003276FA"/>
    <w:rsid w:val="00360BD6"/>
    <w:rsid w:val="00361770"/>
    <w:rsid w:val="003702F1"/>
    <w:rsid w:val="00376F65"/>
    <w:rsid w:val="0038135D"/>
    <w:rsid w:val="003A6CFC"/>
    <w:rsid w:val="003B28EA"/>
    <w:rsid w:val="003B2E41"/>
    <w:rsid w:val="003B4756"/>
    <w:rsid w:val="003C130E"/>
    <w:rsid w:val="003C6FEB"/>
    <w:rsid w:val="003E1B2A"/>
    <w:rsid w:val="003F07C4"/>
    <w:rsid w:val="003F4313"/>
    <w:rsid w:val="00401344"/>
    <w:rsid w:val="00406782"/>
    <w:rsid w:val="00407434"/>
    <w:rsid w:val="0042587A"/>
    <w:rsid w:val="00432491"/>
    <w:rsid w:val="0043492D"/>
    <w:rsid w:val="00436189"/>
    <w:rsid w:val="00436D6F"/>
    <w:rsid w:val="004418A7"/>
    <w:rsid w:val="0046247E"/>
    <w:rsid w:val="0046794D"/>
    <w:rsid w:val="00477CB8"/>
    <w:rsid w:val="00482639"/>
    <w:rsid w:val="004864D0"/>
    <w:rsid w:val="00494C20"/>
    <w:rsid w:val="004A354B"/>
    <w:rsid w:val="004A494B"/>
    <w:rsid w:val="004B265E"/>
    <w:rsid w:val="004B6900"/>
    <w:rsid w:val="004B7469"/>
    <w:rsid w:val="004C45A3"/>
    <w:rsid w:val="004D35D0"/>
    <w:rsid w:val="004D417B"/>
    <w:rsid w:val="004D7A07"/>
    <w:rsid w:val="004E013C"/>
    <w:rsid w:val="004E4B2B"/>
    <w:rsid w:val="00507EB7"/>
    <w:rsid w:val="005209B7"/>
    <w:rsid w:val="00522CAC"/>
    <w:rsid w:val="005234DF"/>
    <w:rsid w:val="005242A1"/>
    <w:rsid w:val="00530DB2"/>
    <w:rsid w:val="0055730C"/>
    <w:rsid w:val="0055766D"/>
    <w:rsid w:val="00570E51"/>
    <w:rsid w:val="005748A4"/>
    <w:rsid w:val="005875F9"/>
    <w:rsid w:val="005903B1"/>
    <w:rsid w:val="005962C0"/>
    <w:rsid w:val="005A420A"/>
    <w:rsid w:val="005A62E1"/>
    <w:rsid w:val="005B50E9"/>
    <w:rsid w:val="005B7B9A"/>
    <w:rsid w:val="005C61DF"/>
    <w:rsid w:val="005E0F07"/>
    <w:rsid w:val="005E7087"/>
    <w:rsid w:val="005E7851"/>
    <w:rsid w:val="00607DA1"/>
    <w:rsid w:val="006131E9"/>
    <w:rsid w:val="0061567D"/>
    <w:rsid w:val="00620193"/>
    <w:rsid w:val="00631096"/>
    <w:rsid w:val="00645F93"/>
    <w:rsid w:val="00653FF7"/>
    <w:rsid w:val="00662C34"/>
    <w:rsid w:val="00670447"/>
    <w:rsid w:val="00680AF8"/>
    <w:rsid w:val="00685018"/>
    <w:rsid w:val="00690A45"/>
    <w:rsid w:val="00693321"/>
    <w:rsid w:val="006A2C87"/>
    <w:rsid w:val="006B50BF"/>
    <w:rsid w:val="006F4BC5"/>
    <w:rsid w:val="006F68DE"/>
    <w:rsid w:val="00701382"/>
    <w:rsid w:val="007025AC"/>
    <w:rsid w:val="007047D0"/>
    <w:rsid w:val="00711DC1"/>
    <w:rsid w:val="007140A5"/>
    <w:rsid w:val="00723C64"/>
    <w:rsid w:val="00736FFC"/>
    <w:rsid w:val="007542BC"/>
    <w:rsid w:val="00767E31"/>
    <w:rsid w:val="0079440C"/>
    <w:rsid w:val="00794698"/>
    <w:rsid w:val="007A6DC4"/>
    <w:rsid w:val="007B5D0D"/>
    <w:rsid w:val="007B76CD"/>
    <w:rsid w:val="007C3916"/>
    <w:rsid w:val="007D71F2"/>
    <w:rsid w:val="007D768C"/>
    <w:rsid w:val="007E1931"/>
    <w:rsid w:val="007E4667"/>
    <w:rsid w:val="007F1BE6"/>
    <w:rsid w:val="007F24E6"/>
    <w:rsid w:val="007F6151"/>
    <w:rsid w:val="007F67ED"/>
    <w:rsid w:val="008073C2"/>
    <w:rsid w:val="00814756"/>
    <w:rsid w:val="0081673F"/>
    <w:rsid w:val="00825FB5"/>
    <w:rsid w:val="0082609D"/>
    <w:rsid w:val="00851AA9"/>
    <w:rsid w:val="008616BC"/>
    <w:rsid w:val="00871BDF"/>
    <w:rsid w:val="00875BC1"/>
    <w:rsid w:val="008805B6"/>
    <w:rsid w:val="00882117"/>
    <w:rsid w:val="0088775B"/>
    <w:rsid w:val="008900B8"/>
    <w:rsid w:val="0089304D"/>
    <w:rsid w:val="008A3418"/>
    <w:rsid w:val="008B1D24"/>
    <w:rsid w:val="008B4C60"/>
    <w:rsid w:val="008E18F2"/>
    <w:rsid w:val="008E4992"/>
    <w:rsid w:val="008E4C95"/>
    <w:rsid w:val="008F52D4"/>
    <w:rsid w:val="0090025D"/>
    <w:rsid w:val="0090418D"/>
    <w:rsid w:val="00911508"/>
    <w:rsid w:val="00915CAE"/>
    <w:rsid w:val="00932025"/>
    <w:rsid w:val="00946A60"/>
    <w:rsid w:val="00953486"/>
    <w:rsid w:val="0095462F"/>
    <w:rsid w:val="00961C77"/>
    <w:rsid w:val="00974217"/>
    <w:rsid w:val="0097604C"/>
    <w:rsid w:val="009818C8"/>
    <w:rsid w:val="009A05A8"/>
    <w:rsid w:val="009A3236"/>
    <w:rsid w:val="009B151A"/>
    <w:rsid w:val="009C2F38"/>
    <w:rsid w:val="009C4CB7"/>
    <w:rsid w:val="009D2488"/>
    <w:rsid w:val="009D2FD5"/>
    <w:rsid w:val="009D3721"/>
    <w:rsid w:val="009D756F"/>
    <w:rsid w:val="009F0914"/>
    <w:rsid w:val="009F262A"/>
    <w:rsid w:val="009F2764"/>
    <w:rsid w:val="00A006FB"/>
    <w:rsid w:val="00A07658"/>
    <w:rsid w:val="00A13C37"/>
    <w:rsid w:val="00A1415F"/>
    <w:rsid w:val="00A177DD"/>
    <w:rsid w:val="00A328BB"/>
    <w:rsid w:val="00A50A23"/>
    <w:rsid w:val="00A54C69"/>
    <w:rsid w:val="00A56DBE"/>
    <w:rsid w:val="00A7738D"/>
    <w:rsid w:val="00A9748A"/>
    <w:rsid w:val="00AA50F1"/>
    <w:rsid w:val="00AC4FAF"/>
    <w:rsid w:val="00AC50A6"/>
    <w:rsid w:val="00AC5B7B"/>
    <w:rsid w:val="00AF28AB"/>
    <w:rsid w:val="00AF5984"/>
    <w:rsid w:val="00B04FFD"/>
    <w:rsid w:val="00B06A1D"/>
    <w:rsid w:val="00B17472"/>
    <w:rsid w:val="00B203DF"/>
    <w:rsid w:val="00B279D4"/>
    <w:rsid w:val="00B30332"/>
    <w:rsid w:val="00B3132D"/>
    <w:rsid w:val="00B34876"/>
    <w:rsid w:val="00B35B16"/>
    <w:rsid w:val="00B37EDA"/>
    <w:rsid w:val="00B41EF4"/>
    <w:rsid w:val="00B51622"/>
    <w:rsid w:val="00B52787"/>
    <w:rsid w:val="00B56009"/>
    <w:rsid w:val="00B646D8"/>
    <w:rsid w:val="00B70574"/>
    <w:rsid w:val="00B77D7C"/>
    <w:rsid w:val="00B845B9"/>
    <w:rsid w:val="00B8495C"/>
    <w:rsid w:val="00B91965"/>
    <w:rsid w:val="00B92F18"/>
    <w:rsid w:val="00B95D00"/>
    <w:rsid w:val="00B95FDB"/>
    <w:rsid w:val="00BB35BD"/>
    <w:rsid w:val="00BC29C0"/>
    <w:rsid w:val="00BC2A95"/>
    <w:rsid w:val="00BC4E1A"/>
    <w:rsid w:val="00BD3BCE"/>
    <w:rsid w:val="00BD483E"/>
    <w:rsid w:val="00BF4229"/>
    <w:rsid w:val="00BF539B"/>
    <w:rsid w:val="00C10D74"/>
    <w:rsid w:val="00C14C76"/>
    <w:rsid w:val="00C2057D"/>
    <w:rsid w:val="00C2437C"/>
    <w:rsid w:val="00C261B8"/>
    <w:rsid w:val="00C271D1"/>
    <w:rsid w:val="00C30F89"/>
    <w:rsid w:val="00C30F98"/>
    <w:rsid w:val="00C32F08"/>
    <w:rsid w:val="00C368CE"/>
    <w:rsid w:val="00C43716"/>
    <w:rsid w:val="00C57BD8"/>
    <w:rsid w:val="00C60252"/>
    <w:rsid w:val="00C60729"/>
    <w:rsid w:val="00C63021"/>
    <w:rsid w:val="00C6578A"/>
    <w:rsid w:val="00C70B5F"/>
    <w:rsid w:val="00C73CEF"/>
    <w:rsid w:val="00CA1AB4"/>
    <w:rsid w:val="00CA1CE9"/>
    <w:rsid w:val="00CD527B"/>
    <w:rsid w:val="00CD5962"/>
    <w:rsid w:val="00CE698F"/>
    <w:rsid w:val="00CF1009"/>
    <w:rsid w:val="00CF36E0"/>
    <w:rsid w:val="00CF763D"/>
    <w:rsid w:val="00D00CCA"/>
    <w:rsid w:val="00D03AD1"/>
    <w:rsid w:val="00D04FF9"/>
    <w:rsid w:val="00D06FB5"/>
    <w:rsid w:val="00D13CE4"/>
    <w:rsid w:val="00D13FA5"/>
    <w:rsid w:val="00D21030"/>
    <w:rsid w:val="00D434C2"/>
    <w:rsid w:val="00D44470"/>
    <w:rsid w:val="00D4460F"/>
    <w:rsid w:val="00D45AD7"/>
    <w:rsid w:val="00D4682D"/>
    <w:rsid w:val="00D665F9"/>
    <w:rsid w:val="00D92FAF"/>
    <w:rsid w:val="00D9629F"/>
    <w:rsid w:val="00D97EFF"/>
    <w:rsid w:val="00DA3806"/>
    <w:rsid w:val="00DA39F4"/>
    <w:rsid w:val="00DA6A30"/>
    <w:rsid w:val="00DA7656"/>
    <w:rsid w:val="00DA7BDB"/>
    <w:rsid w:val="00DC1081"/>
    <w:rsid w:val="00DF2B48"/>
    <w:rsid w:val="00E023E0"/>
    <w:rsid w:val="00E11568"/>
    <w:rsid w:val="00E15ADE"/>
    <w:rsid w:val="00E16B26"/>
    <w:rsid w:val="00E204D6"/>
    <w:rsid w:val="00E231A3"/>
    <w:rsid w:val="00E25329"/>
    <w:rsid w:val="00E35979"/>
    <w:rsid w:val="00E40D2B"/>
    <w:rsid w:val="00E51CA2"/>
    <w:rsid w:val="00E53BBB"/>
    <w:rsid w:val="00E54ACA"/>
    <w:rsid w:val="00E55E77"/>
    <w:rsid w:val="00E65091"/>
    <w:rsid w:val="00E84FB8"/>
    <w:rsid w:val="00E900A0"/>
    <w:rsid w:val="00EA0C9E"/>
    <w:rsid w:val="00EA2A87"/>
    <w:rsid w:val="00EA3A4D"/>
    <w:rsid w:val="00EA75AA"/>
    <w:rsid w:val="00EB7133"/>
    <w:rsid w:val="00ED7251"/>
    <w:rsid w:val="00EF746E"/>
    <w:rsid w:val="00F03223"/>
    <w:rsid w:val="00F04838"/>
    <w:rsid w:val="00F1019E"/>
    <w:rsid w:val="00F16A1A"/>
    <w:rsid w:val="00F2736F"/>
    <w:rsid w:val="00F33F07"/>
    <w:rsid w:val="00F52A51"/>
    <w:rsid w:val="00F54442"/>
    <w:rsid w:val="00F57089"/>
    <w:rsid w:val="00F574EC"/>
    <w:rsid w:val="00F654FE"/>
    <w:rsid w:val="00F6560E"/>
    <w:rsid w:val="00F72F74"/>
    <w:rsid w:val="00F75332"/>
    <w:rsid w:val="00F75B20"/>
    <w:rsid w:val="00F93D03"/>
    <w:rsid w:val="00FA0106"/>
    <w:rsid w:val="00FA09A9"/>
    <w:rsid w:val="00FA2200"/>
    <w:rsid w:val="00FA3004"/>
    <w:rsid w:val="00FA696F"/>
    <w:rsid w:val="00FB237A"/>
    <w:rsid w:val="00FB2E61"/>
    <w:rsid w:val="00FC2B03"/>
    <w:rsid w:val="00FC3AF9"/>
    <w:rsid w:val="00FF03DF"/>
    <w:rsid w:val="00FF2894"/>
    <w:rsid w:val="00FF5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5718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32517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332"/>
    <w:pPr>
      <w:ind w:leftChars="400" w:left="800"/>
    </w:p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widowControl/>
      <w:tabs>
        <w:tab w:val="left" w:pos="540"/>
      </w:tabs>
      <w:wordWrap/>
      <w:autoSpaceDE/>
      <w:autoSpaceDN/>
      <w:ind w:firstLine="0"/>
    </w:pPr>
    <w:rPr>
      <w:rFonts w:ascii="Times New Roman" w:eastAsia="PMingLiU" w:hAnsi="Times New Roman" w:cs="Angsana New"/>
      <w:kern w:val="0"/>
      <w:sz w:val="22"/>
      <w:lang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PMingLiU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pPr>
      <w:widowControl/>
      <w:wordWrap/>
      <w:autoSpaceDE/>
      <w:autoSpaceDN/>
      <w:ind w:firstLine="0"/>
      <w:jc w:val="left"/>
    </w:pPr>
    <w:rPr>
      <w:rFonts w:ascii="Times New Roman" w:eastAsia="Times New Roman" w:hAnsi="Times New Roman" w:cs="Angsana New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widowControl/>
      <w:wordWrap/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PMingLiU" w:hAnsi="Calibri" w:cs="Times New Roman"/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1">
    <w:name w:val="TC1"/>
    <w:basedOn w:val="Normal"/>
    <w:uiPriority w:val="99"/>
    <w:qFormat/>
    <w:rsid w:val="00C6578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character" w:styleId="PageNumber">
    <w:name w:val="page number"/>
    <w:basedOn w:val="DefaultParagraphFont"/>
    <w:rsid w:val="00091AD2"/>
  </w:style>
  <w:style w:type="paragraph" w:customStyle="1" w:styleId="numberpara">
    <w:name w:val="numberpara"/>
    <w:basedOn w:val="Normal"/>
    <w:rsid w:val="00D665F9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4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0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09"/>
    <w:rPr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A1F23-7324-7F4F-921B-70434266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cp:lastPrinted>2015-01-08T03:44:00Z</cp:lastPrinted>
  <dcterms:created xsi:type="dcterms:W3CDTF">2023-03-15T07:37:00Z</dcterms:created>
  <dcterms:modified xsi:type="dcterms:W3CDTF">2023-03-27T04:28:00Z</dcterms:modified>
</cp:coreProperties>
</file>