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D25F" w14:textId="4F40029A" w:rsidR="00C6578A" w:rsidRPr="00FF78BA" w:rsidRDefault="00C6578A" w:rsidP="002C7E93">
      <w:pPr>
        <w:suppressAutoHyphens/>
        <w:kinsoku w:val="0"/>
        <w:wordWrap/>
        <w:overflowPunct w:val="0"/>
        <w:ind w:firstLine="0"/>
        <w:jc w:val="center"/>
        <w:rPr>
          <w:rFonts w:ascii="Times New Roman" w:eastAsiaTheme="majorEastAsia" w:hAnsi="Times New Roman" w:cs="Times New Roman"/>
          <w:b/>
          <w:sz w:val="28"/>
          <w:szCs w:val="28"/>
          <w:u w:val="single"/>
        </w:rPr>
      </w:pPr>
      <w:r w:rsidRPr="00FF78BA">
        <w:rPr>
          <w:rFonts w:ascii="Times New Roman" w:eastAsiaTheme="majorEastAsia" w:hAnsi="Times New Roman" w:cs="Times New Roman"/>
          <w:b/>
          <w:sz w:val="28"/>
          <w:szCs w:val="28"/>
          <w:u w:val="single"/>
        </w:rPr>
        <w:t xml:space="preserve">APPENDIX </w:t>
      </w:r>
      <w:r w:rsidR="00FF78BA" w:rsidRPr="00FF78BA">
        <w:rPr>
          <w:rFonts w:ascii="Times New Roman" w:eastAsiaTheme="majorEastAsia" w:hAnsi="Times New Roman" w:cs="Times New Roman"/>
          <w:b/>
          <w:sz w:val="28"/>
          <w:szCs w:val="28"/>
          <w:u w:val="single"/>
        </w:rPr>
        <w:t>XVI</w:t>
      </w:r>
    </w:p>
    <w:p w14:paraId="3A2C4886" w14:textId="77777777" w:rsidR="00345FE9" w:rsidRDefault="00345FE9" w:rsidP="002C7E93">
      <w:pPr>
        <w:suppressAutoHyphens/>
        <w:kinsoku w:val="0"/>
        <w:wordWrap/>
        <w:overflowPunct w:val="0"/>
        <w:ind w:firstLine="0"/>
        <w:jc w:val="center"/>
        <w:rPr>
          <w:rFonts w:ascii="Times New Roman" w:eastAsia="Malgun Gothic" w:hAnsi="Times New Roman" w:cs="Times New Roman"/>
          <w:b/>
          <w:sz w:val="28"/>
          <w:szCs w:val="28"/>
        </w:rPr>
      </w:pPr>
    </w:p>
    <w:p w14:paraId="4FE7177E" w14:textId="77777777" w:rsidR="00345FE9" w:rsidRPr="00345FE9" w:rsidRDefault="00345FE9" w:rsidP="00345FE9">
      <w:pPr>
        <w:wordWrap/>
        <w:autoSpaceDE/>
        <w:autoSpaceDN/>
        <w:ind w:firstLine="0"/>
        <w:jc w:val="center"/>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t>Review and recommendations of future meeting approaches</w:t>
      </w:r>
    </w:p>
    <w:p w14:paraId="6F7D1C4E" w14:textId="77777777" w:rsidR="00345FE9" w:rsidRPr="00345FE9" w:rsidRDefault="00345FE9" w:rsidP="00345FE9">
      <w:pPr>
        <w:wordWrap/>
        <w:autoSpaceDE/>
        <w:autoSpaceDN/>
        <w:ind w:firstLine="0"/>
        <w:jc w:val="center"/>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t xml:space="preserve"> of the Typhoon Committee activities</w:t>
      </w:r>
    </w:p>
    <w:p w14:paraId="2DB3CCE1" w14:textId="77777777" w:rsidR="00345FE9" w:rsidRPr="00345FE9" w:rsidRDefault="00345FE9" w:rsidP="00345FE9">
      <w:pPr>
        <w:wordWrap/>
        <w:autoSpaceDE/>
        <w:autoSpaceDN/>
        <w:ind w:firstLine="0"/>
        <w:jc w:val="left"/>
        <w:rPr>
          <w:rFonts w:ascii="Times New Roman" w:eastAsia="PMingLiU" w:hAnsi="Times New Roman" w:cs="Times New Roman"/>
          <w:b/>
          <w:sz w:val="24"/>
          <w:lang w:eastAsia="zh-TW"/>
        </w:rPr>
      </w:pPr>
    </w:p>
    <w:p w14:paraId="65C7A6FB" w14:textId="77777777" w:rsidR="00345FE9" w:rsidRPr="00345FE9" w:rsidRDefault="00345FE9" w:rsidP="00345FE9">
      <w:pPr>
        <w:numPr>
          <w:ilvl w:val="0"/>
          <w:numId w:val="42"/>
        </w:numPr>
        <w:wordWrap/>
        <w:autoSpaceDE/>
        <w:autoSpaceDN/>
        <w:jc w:val="left"/>
        <w:rPr>
          <w:rFonts w:ascii="Times New Roman" w:eastAsia="PMingLiU" w:hAnsi="Times New Roman" w:cs="Times New Roman"/>
          <w:b/>
          <w:sz w:val="24"/>
          <w:lang w:eastAsia="zh-TW"/>
        </w:rPr>
      </w:pPr>
      <w:r w:rsidRPr="00345FE9">
        <w:rPr>
          <w:rFonts w:ascii="Times New Roman" w:eastAsia="PMingLiU" w:hAnsi="Times New Roman" w:cs="Times New Roman" w:hint="eastAsia"/>
          <w:b/>
          <w:sz w:val="24"/>
          <w:lang w:eastAsia="zh-TW"/>
        </w:rPr>
        <w:t>Background</w:t>
      </w:r>
    </w:p>
    <w:p w14:paraId="375DE3D2" w14:textId="77777777" w:rsidR="00345FE9" w:rsidRPr="00345FE9" w:rsidRDefault="00345FE9" w:rsidP="005331A9">
      <w:pPr>
        <w:numPr>
          <w:ilvl w:val="1"/>
          <w:numId w:val="43"/>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According to the recommendation by the Chairperson of the 53</w:t>
      </w:r>
      <w:r w:rsidRPr="00345FE9">
        <w:rPr>
          <w:rFonts w:ascii="Times New Roman" w:eastAsia="PMingLiU" w:hAnsi="Times New Roman" w:cs="Times New Roman"/>
          <w:sz w:val="24"/>
          <w:vertAlign w:val="superscript"/>
          <w:lang w:eastAsia="zh-TW"/>
        </w:rPr>
        <w:t>rd</w:t>
      </w:r>
      <w:r w:rsidRPr="00345FE9">
        <w:rPr>
          <w:rFonts w:ascii="Times New Roman" w:eastAsia="PMingLiU" w:hAnsi="Times New Roman" w:cs="Times New Roman"/>
          <w:sz w:val="24"/>
          <w:lang w:eastAsia="zh-TW"/>
        </w:rPr>
        <w:t xml:space="preserve"> Session and Paragraph 27 of the Final Report of the 54</w:t>
      </w:r>
      <w:r w:rsidRPr="00345FE9">
        <w:rPr>
          <w:rFonts w:ascii="Times New Roman" w:eastAsia="PMingLiU" w:hAnsi="Times New Roman" w:cs="Times New Roman"/>
          <w:sz w:val="24"/>
          <w:vertAlign w:val="superscript"/>
          <w:lang w:eastAsia="zh-TW"/>
        </w:rPr>
        <w:t>th</w:t>
      </w:r>
      <w:r w:rsidRPr="00345FE9">
        <w:rPr>
          <w:rFonts w:ascii="Times New Roman" w:eastAsia="PMingLiU" w:hAnsi="Times New Roman" w:cs="Times New Roman"/>
          <w:sz w:val="24"/>
          <w:lang w:eastAsia="zh-TW"/>
        </w:rPr>
        <w:t xml:space="preserve"> Session of the Typhoon Committee (TC54), the Committee requested the Advisory Working Group (AWG) to consider how to implement future activities including</w:t>
      </w:r>
      <w:r w:rsidR="00165DA7">
        <w:rPr>
          <w:rFonts w:ascii="Times New Roman" w:eastAsia="PMingLiU" w:hAnsi="Times New Roman" w:cs="Times New Roman"/>
          <w:sz w:val="24"/>
          <w:lang w:eastAsia="zh-TW"/>
        </w:rPr>
        <w:t xml:space="preserve"> the</w:t>
      </w:r>
      <w:r w:rsidRPr="00345FE9">
        <w:rPr>
          <w:rFonts w:ascii="Times New Roman" w:eastAsia="PMingLiU" w:hAnsi="Times New Roman" w:cs="Times New Roman"/>
          <w:sz w:val="24"/>
          <w:lang w:eastAsia="zh-TW"/>
        </w:rPr>
        <w:t xml:space="preserve"> Integrated Workshop (IWS) in a more efficient and effective manner, using virtual, in-person and hybrid meetings/events.  </w:t>
      </w:r>
    </w:p>
    <w:p w14:paraId="27F9B3B3" w14:textId="77777777" w:rsidR="00345FE9" w:rsidRPr="00345FE9" w:rsidRDefault="00345FE9" w:rsidP="005331A9">
      <w:pPr>
        <w:wordWrap/>
        <w:autoSpaceDE/>
        <w:autoSpaceDN/>
        <w:ind w:left="480" w:firstLine="0"/>
        <w:rPr>
          <w:rFonts w:ascii="Times New Roman" w:eastAsia="PMingLiU" w:hAnsi="Times New Roman" w:cs="Times New Roman"/>
          <w:sz w:val="24"/>
          <w:lang w:eastAsia="zh-TW"/>
        </w:rPr>
      </w:pPr>
    </w:p>
    <w:p w14:paraId="316FADA6" w14:textId="77777777" w:rsidR="00345FE9" w:rsidRPr="00345FE9" w:rsidRDefault="00345FE9" w:rsidP="005331A9">
      <w:pPr>
        <w:numPr>
          <w:ilvl w:val="1"/>
          <w:numId w:val="43"/>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In 2022, AWG conducted a review on this issue and prepared recommendations on future meeting approaches of the Typhoon Committee as depicted in the subsequent paragraphs of this document for the consideration and endorsement by the Committee.</w:t>
      </w:r>
    </w:p>
    <w:p w14:paraId="2465880E"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66215740" w14:textId="77777777" w:rsidR="00345FE9" w:rsidRPr="00345FE9" w:rsidRDefault="00345FE9" w:rsidP="005331A9">
      <w:pPr>
        <w:numPr>
          <w:ilvl w:val="0"/>
          <w:numId w:val="42"/>
        </w:numPr>
        <w:wordWrap/>
        <w:autoSpaceDE/>
        <w:autoSpaceDN/>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t>Follow up actions and r</w:t>
      </w:r>
      <w:r w:rsidRPr="00345FE9">
        <w:rPr>
          <w:rFonts w:ascii="Times New Roman" w:eastAsia="PMingLiU" w:hAnsi="Times New Roman" w:cs="Times New Roman" w:hint="eastAsia"/>
          <w:b/>
          <w:sz w:val="24"/>
          <w:lang w:eastAsia="zh-TW"/>
        </w:rPr>
        <w:t xml:space="preserve">eview </w:t>
      </w:r>
      <w:r w:rsidRPr="00345FE9">
        <w:rPr>
          <w:rFonts w:ascii="Times New Roman" w:eastAsia="PMingLiU" w:hAnsi="Times New Roman" w:cs="Times New Roman"/>
          <w:b/>
          <w:sz w:val="24"/>
          <w:lang w:eastAsia="zh-TW"/>
        </w:rPr>
        <w:t xml:space="preserve">by </w:t>
      </w:r>
      <w:r w:rsidRPr="00345FE9">
        <w:rPr>
          <w:rFonts w:ascii="Times New Roman" w:eastAsia="PMingLiU" w:hAnsi="Times New Roman" w:cs="Times New Roman" w:hint="eastAsia"/>
          <w:b/>
          <w:sz w:val="24"/>
          <w:lang w:eastAsia="zh-TW"/>
        </w:rPr>
        <w:t>AWG</w:t>
      </w:r>
    </w:p>
    <w:p w14:paraId="281D2E1C" w14:textId="77777777" w:rsidR="00345FE9" w:rsidRPr="00345FE9" w:rsidRDefault="00345FE9" w:rsidP="005331A9">
      <w:pPr>
        <w:numPr>
          <w:ilvl w:val="1"/>
          <w:numId w:val="42"/>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hint="eastAsia"/>
          <w:sz w:val="24"/>
          <w:lang w:eastAsia="zh-TW"/>
        </w:rPr>
        <w:t xml:space="preserve">To follow up on the request by the Committee, AWG </w:t>
      </w:r>
      <w:r w:rsidRPr="00345FE9">
        <w:rPr>
          <w:rFonts w:ascii="Times New Roman" w:eastAsia="PMingLiU" w:hAnsi="Times New Roman" w:cs="Times New Roman"/>
          <w:sz w:val="24"/>
          <w:lang w:eastAsia="zh-TW"/>
        </w:rPr>
        <w:t>revisited</w:t>
      </w:r>
      <w:r w:rsidRPr="00345FE9">
        <w:rPr>
          <w:rFonts w:ascii="Times New Roman" w:eastAsia="PMingLiU" w:hAnsi="Times New Roman" w:cs="Times New Roman" w:hint="eastAsia"/>
          <w:sz w:val="24"/>
          <w:lang w:eastAsia="zh-TW"/>
        </w:rPr>
        <w:t xml:space="preserve"> the</w:t>
      </w:r>
      <w:r w:rsidRPr="00345FE9">
        <w:rPr>
          <w:rFonts w:ascii="Times New Roman" w:eastAsia="PMingLiU" w:hAnsi="Times New Roman" w:cs="Times New Roman"/>
          <w:sz w:val="24"/>
          <w:lang w:eastAsia="zh-TW"/>
        </w:rPr>
        <w:t xml:space="preserve"> major and regular activities of the Typhoon Committee, including Annual Session</w:t>
      </w:r>
      <w:r w:rsidR="00165DA7">
        <w:rPr>
          <w:rFonts w:ascii="Times New Roman" w:eastAsia="PMingLiU" w:hAnsi="Times New Roman" w:cs="Times New Roman"/>
          <w:sz w:val="24"/>
          <w:lang w:eastAsia="zh-TW"/>
        </w:rPr>
        <w:t>s</w:t>
      </w:r>
      <w:r w:rsidRPr="00345FE9">
        <w:rPr>
          <w:rFonts w:ascii="Times New Roman" w:eastAsia="PMingLiU" w:hAnsi="Times New Roman" w:cs="Times New Roman"/>
          <w:sz w:val="24"/>
          <w:lang w:eastAsia="zh-TW"/>
        </w:rPr>
        <w:t>, IWS</w:t>
      </w:r>
      <w:r w:rsidR="00165DA7">
        <w:rPr>
          <w:rFonts w:ascii="Times New Roman" w:eastAsia="PMingLiU" w:hAnsi="Times New Roman" w:cs="Times New Roman"/>
          <w:sz w:val="24"/>
          <w:lang w:eastAsia="zh-TW"/>
        </w:rPr>
        <w:t>s</w:t>
      </w:r>
      <w:r w:rsidRPr="00345FE9">
        <w:rPr>
          <w:rFonts w:ascii="Times New Roman" w:eastAsia="PMingLiU" w:hAnsi="Times New Roman" w:cs="Times New Roman"/>
          <w:sz w:val="24"/>
          <w:lang w:eastAsia="zh-TW"/>
        </w:rPr>
        <w:t>, TRCG Forum</w:t>
      </w:r>
      <w:r w:rsidR="00165DA7">
        <w:rPr>
          <w:rFonts w:ascii="Times New Roman" w:eastAsia="PMingLiU" w:hAnsi="Times New Roman" w:cs="Times New Roman"/>
          <w:sz w:val="24"/>
          <w:lang w:eastAsia="zh-TW"/>
        </w:rPr>
        <w:t>s</w:t>
      </w:r>
      <w:r w:rsidRPr="00345FE9">
        <w:rPr>
          <w:rFonts w:ascii="Times New Roman" w:eastAsia="PMingLiU" w:hAnsi="Times New Roman" w:cs="Times New Roman"/>
          <w:sz w:val="24"/>
          <w:lang w:eastAsia="zh-TW"/>
        </w:rPr>
        <w:t xml:space="preserve">, Annual Meetings of Working Groups, training activities under various AOPs and AWG Meetings (see Figure 1).  </w:t>
      </w:r>
    </w:p>
    <w:p w14:paraId="027EA551" w14:textId="77777777" w:rsidR="00345FE9" w:rsidRPr="00345FE9" w:rsidRDefault="00345FE9" w:rsidP="005331A9">
      <w:pPr>
        <w:wordWrap/>
        <w:autoSpaceDE/>
        <w:autoSpaceDN/>
        <w:ind w:left="480" w:firstLine="0"/>
        <w:rPr>
          <w:rFonts w:ascii="Times New Roman" w:eastAsia="PMingLiU" w:hAnsi="Times New Roman" w:cs="Times New Roman"/>
          <w:sz w:val="24"/>
          <w:lang w:eastAsia="zh-TW"/>
        </w:rPr>
      </w:pPr>
    </w:p>
    <w:p w14:paraId="4F98D04B" w14:textId="77777777" w:rsidR="00345FE9" w:rsidRPr="00345FE9" w:rsidRDefault="00345FE9" w:rsidP="005331A9">
      <w:pPr>
        <w:numPr>
          <w:ilvl w:val="1"/>
          <w:numId w:val="42"/>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During the AWG Meeting in April 2022, Working Group Chairs reviewed the meeting options and presented the preferred approaches for conducting their working group activities in the future.  AWG Chairs also presented the possible options for the future arrangements of Annual Session</w:t>
      </w:r>
      <w:r w:rsidR="00165DA7">
        <w:rPr>
          <w:rFonts w:ascii="Times New Roman" w:eastAsia="PMingLiU" w:hAnsi="Times New Roman" w:cs="Times New Roman"/>
          <w:sz w:val="24"/>
          <w:lang w:eastAsia="zh-TW"/>
        </w:rPr>
        <w:t>s</w:t>
      </w:r>
      <w:r w:rsidRPr="00345FE9">
        <w:rPr>
          <w:rFonts w:ascii="Times New Roman" w:eastAsia="PMingLiU" w:hAnsi="Times New Roman" w:cs="Times New Roman"/>
          <w:sz w:val="24"/>
          <w:lang w:eastAsia="zh-TW"/>
        </w:rPr>
        <w:t>, IWS</w:t>
      </w:r>
      <w:r w:rsidR="00165DA7">
        <w:rPr>
          <w:rFonts w:ascii="Times New Roman" w:eastAsia="PMingLiU" w:hAnsi="Times New Roman" w:cs="Times New Roman"/>
          <w:sz w:val="24"/>
          <w:lang w:eastAsia="zh-TW"/>
        </w:rPr>
        <w:t>s</w:t>
      </w:r>
      <w:r w:rsidRPr="00345FE9">
        <w:rPr>
          <w:rFonts w:ascii="Times New Roman" w:eastAsia="PMingLiU" w:hAnsi="Times New Roman" w:cs="Times New Roman"/>
          <w:sz w:val="24"/>
          <w:lang w:eastAsia="zh-TW"/>
        </w:rPr>
        <w:t xml:space="preserve"> and AWG Meetings, including the proposal of shortening the duration of the IWS parallel session.  AWG further discussed the pros and cons of different future meeting arrangement options for major activities of the Typhoon Committee (Table 1).</w:t>
      </w:r>
    </w:p>
    <w:p w14:paraId="347BAC1C" w14:textId="77777777" w:rsidR="00345FE9" w:rsidRPr="00345FE9" w:rsidRDefault="00345FE9" w:rsidP="005331A9">
      <w:pPr>
        <w:wordWrap/>
        <w:autoSpaceDE/>
        <w:autoSpaceDN/>
        <w:ind w:leftChars="200" w:left="400" w:firstLine="0"/>
        <w:rPr>
          <w:rFonts w:ascii="Times New Roman" w:eastAsia="PMingLiU" w:hAnsi="Times New Roman" w:cs="Times New Roman"/>
          <w:sz w:val="24"/>
          <w:lang w:eastAsia="zh-TW"/>
        </w:rPr>
      </w:pPr>
    </w:p>
    <w:p w14:paraId="07867702" w14:textId="77777777" w:rsidR="00345FE9" w:rsidRPr="00345FE9" w:rsidRDefault="00345FE9" w:rsidP="005331A9">
      <w:pPr>
        <w:numPr>
          <w:ilvl w:val="1"/>
          <w:numId w:val="42"/>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hint="eastAsia"/>
          <w:sz w:val="24"/>
          <w:lang w:eastAsia="zh-TW"/>
        </w:rPr>
        <w:t xml:space="preserve">AWG further discussed the subject and </w:t>
      </w:r>
      <w:r w:rsidRPr="00345FE9">
        <w:rPr>
          <w:rFonts w:ascii="Times New Roman" w:eastAsia="PMingLiU" w:hAnsi="Times New Roman" w:cs="Times New Roman"/>
          <w:sz w:val="24"/>
          <w:lang w:eastAsia="zh-TW"/>
        </w:rPr>
        <w:t>came up with</w:t>
      </w:r>
      <w:r w:rsidRPr="00345FE9">
        <w:rPr>
          <w:rFonts w:ascii="Times New Roman" w:eastAsia="PMingLiU" w:hAnsi="Times New Roman" w:cs="Times New Roman" w:hint="eastAsia"/>
          <w:sz w:val="24"/>
          <w:lang w:eastAsia="zh-TW"/>
        </w:rPr>
        <w:t xml:space="preserve"> the recommendations of the future meeting approaches</w:t>
      </w:r>
      <w:r w:rsidRPr="00345FE9">
        <w:rPr>
          <w:rFonts w:ascii="Times New Roman" w:eastAsia="PMingLiU" w:hAnsi="Times New Roman" w:cs="Times New Roman"/>
          <w:sz w:val="24"/>
          <w:lang w:eastAsia="zh-TW"/>
        </w:rPr>
        <w:t xml:space="preserve"> of the</w:t>
      </w:r>
      <w:r w:rsidRPr="00345FE9">
        <w:rPr>
          <w:rFonts w:ascii="Times New Roman" w:eastAsia="PMingLiU" w:hAnsi="Times New Roman" w:cs="Times New Roman" w:hint="eastAsia"/>
          <w:sz w:val="24"/>
          <w:lang w:eastAsia="zh-TW"/>
        </w:rPr>
        <w:t xml:space="preserve"> Typhoon Committee activities during the AWG Meeting in August 2022.</w:t>
      </w:r>
    </w:p>
    <w:p w14:paraId="4C902A1E"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51ACA90C" w14:textId="77777777" w:rsidR="00345FE9" w:rsidRPr="00345FE9" w:rsidRDefault="00345FE9" w:rsidP="005331A9">
      <w:pPr>
        <w:numPr>
          <w:ilvl w:val="0"/>
          <w:numId w:val="42"/>
        </w:numPr>
        <w:wordWrap/>
        <w:autoSpaceDE/>
        <w:autoSpaceDN/>
        <w:rPr>
          <w:rFonts w:ascii="Times New Roman" w:eastAsia="PMingLiU" w:hAnsi="Times New Roman" w:cs="Times New Roman"/>
          <w:b/>
          <w:sz w:val="24"/>
          <w:lang w:eastAsia="zh-TW"/>
        </w:rPr>
      </w:pPr>
      <w:r w:rsidRPr="00345FE9">
        <w:rPr>
          <w:rFonts w:ascii="Times New Roman" w:eastAsia="PMingLiU" w:hAnsi="Times New Roman" w:cs="Times New Roman" w:hint="eastAsia"/>
          <w:b/>
          <w:sz w:val="24"/>
          <w:lang w:eastAsia="zh-TW"/>
        </w:rPr>
        <w:t>Recommendations</w:t>
      </w:r>
    </w:p>
    <w:p w14:paraId="67DE1DA1" w14:textId="5CC72219"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hint="eastAsia"/>
          <w:sz w:val="24"/>
          <w:lang w:eastAsia="zh-TW"/>
        </w:rPr>
        <w:t>AWG</w:t>
      </w:r>
      <w:r w:rsidRPr="00345FE9">
        <w:rPr>
          <w:rFonts w:ascii="Times New Roman" w:eastAsia="PMingLiU" w:hAnsi="Times New Roman" w:cs="Times New Roman"/>
          <w:sz w:val="24"/>
          <w:lang w:eastAsia="zh-TW"/>
        </w:rPr>
        <w:t>’s recommendations for the future meeting approaches of major activities of the Typhoon Committee are described</w:t>
      </w:r>
      <w:r w:rsidR="00EC209A">
        <w:rPr>
          <w:rFonts w:ascii="Times New Roman" w:eastAsia="PMingLiU" w:hAnsi="Times New Roman" w:cs="Times New Roman"/>
          <w:sz w:val="24"/>
          <w:lang w:eastAsia="zh-TW"/>
        </w:rPr>
        <w:t xml:space="preserve"> in section</w:t>
      </w:r>
      <w:r w:rsidR="0094713A">
        <w:rPr>
          <w:rFonts w:ascii="Times New Roman" w:eastAsia="PMingLiU" w:hAnsi="Times New Roman" w:cs="Times New Roman"/>
          <w:sz w:val="24"/>
          <w:lang w:eastAsia="zh-TW"/>
        </w:rPr>
        <w:t>s</w:t>
      </w:r>
      <w:r w:rsidR="00EC209A">
        <w:rPr>
          <w:rFonts w:ascii="Times New Roman" w:eastAsia="PMingLiU" w:hAnsi="Times New Roman" w:cs="Times New Roman"/>
          <w:sz w:val="24"/>
          <w:lang w:eastAsia="zh-TW"/>
        </w:rPr>
        <w:t xml:space="preserve"> 3</w:t>
      </w:r>
      <w:r w:rsidR="0094713A">
        <w:rPr>
          <w:rFonts w:ascii="Times New Roman" w:eastAsia="PMingLiU" w:hAnsi="Times New Roman" w:cs="Times New Roman"/>
          <w:sz w:val="24"/>
          <w:lang w:eastAsia="zh-TW"/>
        </w:rPr>
        <w:t>.1-3.5</w:t>
      </w:r>
      <w:r w:rsidRPr="00345FE9">
        <w:rPr>
          <w:rFonts w:ascii="Times New Roman" w:eastAsia="PMingLiU" w:hAnsi="Times New Roman" w:cs="Times New Roman"/>
          <w:sz w:val="24"/>
          <w:lang w:eastAsia="zh-TW"/>
        </w:rPr>
        <w:t xml:space="preserve"> below.  A concise summary of the recommendations is also tabulated in Table 2 for </w:t>
      </w:r>
      <w:r w:rsidR="00666E16">
        <w:rPr>
          <w:rFonts w:ascii="Times New Roman" w:eastAsia="PMingLiU" w:hAnsi="Times New Roman" w:cs="Times New Roman"/>
          <w:sz w:val="24"/>
          <w:lang w:eastAsia="zh-TW"/>
        </w:rPr>
        <w:t>T</w:t>
      </w:r>
      <w:r w:rsidR="00304B97">
        <w:rPr>
          <w:rFonts w:ascii="Times New Roman" w:eastAsia="PMingLiU" w:hAnsi="Times New Roman" w:cs="Times New Roman"/>
          <w:sz w:val="24"/>
          <w:lang w:eastAsia="zh-TW"/>
        </w:rPr>
        <w:t xml:space="preserve">yphoon </w:t>
      </w:r>
      <w:r w:rsidR="00666E16">
        <w:rPr>
          <w:rFonts w:ascii="Times New Roman" w:eastAsia="PMingLiU" w:hAnsi="Times New Roman" w:cs="Times New Roman"/>
          <w:sz w:val="24"/>
          <w:lang w:eastAsia="zh-TW"/>
        </w:rPr>
        <w:t>C</w:t>
      </w:r>
      <w:r w:rsidR="00304B97">
        <w:rPr>
          <w:rFonts w:ascii="Times New Roman" w:eastAsia="PMingLiU" w:hAnsi="Times New Roman" w:cs="Times New Roman"/>
          <w:sz w:val="24"/>
          <w:lang w:eastAsia="zh-TW"/>
        </w:rPr>
        <w:t>ommittee</w:t>
      </w:r>
      <w:r w:rsidRPr="00345FE9">
        <w:rPr>
          <w:rFonts w:ascii="Times New Roman" w:eastAsia="PMingLiU" w:hAnsi="Times New Roman" w:cs="Times New Roman"/>
          <w:sz w:val="24"/>
          <w:lang w:eastAsia="zh-TW"/>
        </w:rPr>
        <w:t xml:space="preserve"> Members’ easy reference.</w:t>
      </w:r>
    </w:p>
    <w:p w14:paraId="4F239562" w14:textId="77777777" w:rsidR="00345FE9" w:rsidRDefault="00345FE9" w:rsidP="005331A9">
      <w:pPr>
        <w:wordWrap/>
        <w:autoSpaceDE/>
        <w:autoSpaceDN/>
        <w:ind w:firstLine="0"/>
        <w:rPr>
          <w:rFonts w:ascii="Times New Roman" w:eastAsia="PMingLiU" w:hAnsi="Times New Roman" w:cs="Times New Roman"/>
          <w:sz w:val="24"/>
          <w:lang w:eastAsia="zh-TW"/>
        </w:rPr>
      </w:pPr>
    </w:p>
    <w:p w14:paraId="2326C006" w14:textId="77777777" w:rsidR="005331A9" w:rsidRPr="00345FE9" w:rsidRDefault="005331A9" w:rsidP="005331A9">
      <w:pPr>
        <w:wordWrap/>
        <w:autoSpaceDE/>
        <w:autoSpaceDN/>
        <w:ind w:firstLine="0"/>
        <w:rPr>
          <w:rFonts w:ascii="Times New Roman" w:eastAsia="PMingLiU" w:hAnsi="Times New Roman" w:cs="Times New Roman"/>
          <w:sz w:val="24"/>
          <w:lang w:eastAsia="zh-TW"/>
        </w:rPr>
      </w:pPr>
    </w:p>
    <w:p w14:paraId="20A15D7B" w14:textId="77777777" w:rsidR="00345FE9" w:rsidRPr="00345FE9" w:rsidRDefault="00345FE9" w:rsidP="005331A9">
      <w:pPr>
        <w:numPr>
          <w:ilvl w:val="1"/>
          <w:numId w:val="42"/>
        </w:numPr>
        <w:wordWrap/>
        <w:autoSpaceDE/>
        <w:autoSpaceDN/>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lastRenderedPageBreak/>
        <w:t>Annual Session of the Typhoon Committee</w:t>
      </w:r>
    </w:p>
    <w:p w14:paraId="698BED1B"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 xml:space="preserve">According to the Rules 1 and 1A of the </w:t>
      </w:r>
      <w:hyperlink r:id="rId8" w:history="1">
        <w:r w:rsidRPr="00345FE9">
          <w:rPr>
            <w:rFonts w:ascii="Times New Roman" w:eastAsia="PMingLiU" w:hAnsi="Times New Roman" w:cs="Times New Roman"/>
            <w:color w:val="0563C1"/>
            <w:sz w:val="24"/>
            <w:u w:val="single"/>
            <w:lang w:eastAsia="zh-TW"/>
          </w:rPr>
          <w:t>Rules and Procedures</w:t>
        </w:r>
      </w:hyperlink>
      <w:r w:rsidRPr="00345FE9">
        <w:rPr>
          <w:rFonts w:ascii="Times New Roman" w:eastAsia="PMingLiU" w:hAnsi="Times New Roman" w:cs="Times New Roman"/>
          <w:sz w:val="24"/>
          <w:lang w:eastAsia="zh-TW"/>
        </w:rPr>
        <w:t xml:space="preserve"> of the Typhoon Committee, </w:t>
      </w:r>
      <w:r w:rsidRPr="00345FE9">
        <w:rPr>
          <w:rFonts w:ascii="Times New Roman" w:eastAsia="PMingLiU" w:hAnsi="Times New Roman" w:cs="Times New Roman"/>
          <w:sz w:val="24"/>
          <w:u w:val="single"/>
          <w:lang w:eastAsia="zh-TW"/>
        </w:rPr>
        <w:t>face-to-face meeting is the first option,</w:t>
      </w:r>
      <w:r w:rsidRPr="00345FE9">
        <w:rPr>
          <w:rFonts w:ascii="Times New Roman" w:eastAsia="PMingLiU" w:hAnsi="Times New Roman" w:cs="Times New Roman"/>
          <w:sz w:val="24"/>
          <w:lang w:eastAsia="zh-TW"/>
        </w:rPr>
        <w:t xml:space="preserve"> unless there is an emergency situation in which AWG should seek the approval of the Chairperson of the Typhoon Committee to conduct the Session virtually.</w:t>
      </w:r>
    </w:p>
    <w:p w14:paraId="38141234"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750B3638" w14:textId="77777777" w:rsidR="00345FE9" w:rsidRPr="00345FE9" w:rsidRDefault="00345FE9" w:rsidP="005331A9">
      <w:pPr>
        <w:wordWrap/>
        <w:autoSpaceDE/>
        <w:autoSpaceDN/>
        <w:ind w:firstLine="0"/>
        <w:rPr>
          <w:rFonts w:ascii="Times New Roman" w:eastAsia="PMingLiU" w:hAnsi="Times New Roman" w:cs="Times New Roman"/>
          <w:i/>
          <w:sz w:val="24"/>
          <w:lang w:eastAsia="zh-TW"/>
        </w:rPr>
      </w:pPr>
      <w:r w:rsidRPr="00345FE9">
        <w:rPr>
          <w:rFonts w:ascii="Times New Roman" w:eastAsia="PMingLiU" w:hAnsi="Times New Roman" w:cs="Times New Roman" w:hint="eastAsia"/>
          <w:b/>
          <w:sz w:val="24"/>
          <w:lang w:eastAsia="zh-TW"/>
        </w:rPr>
        <w:t>3.2</w:t>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b/>
          <w:sz w:val="24"/>
          <w:lang w:eastAsia="zh-TW"/>
        </w:rPr>
        <w:t>Integrated Workshop (IWS)</w:t>
      </w:r>
      <w:r w:rsidRPr="00345FE9">
        <w:rPr>
          <w:rFonts w:ascii="Times New Roman" w:eastAsia="PMingLiU" w:hAnsi="Times New Roman" w:cs="Times New Roman"/>
          <w:b/>
          <w:sz w:val="24"/>
          <w:lang w:eastAsia="zh-TW"/>
        </w:rPr>
        <w:br/>
      </w:r>
      <w:r w:rsidRPr="00345FE9">
        <w:rPr>
          <w:rFonts w:ascii="Times New Roman" w:eastAsia="PMingLiU" w:hAnsi="Times New Roman" w:cs="Times New Roman"/>
          <w:i/>
          <w:sz w:val="24"/>
          <w:lang w:eastAsia="zh-TW"/>
        </w:rPr>
        <w:t>(a)</w:t>
      </w:r>
      <w:r w:rsidRPr="00345FE9">
        <w:rPr>
          <w:rFonts w:ascii="Times New Roman" w:eastAsia="PMingLiU" w:hAnsi="Times New Roman" w:cs="Times New Roman"/>
          <w:i/>
          <w:sz w:val="24"/>
          <w:lang w:eastAsia="zh-TW"/>
        </w:rPr>
        <w:tab/>
        <w:t>Meeting approach</w:t>
      </w:r>
    </w:p>
    <w:p w14:paraId="4A2C00AC"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With the following main goals of IWS, AWG considers that effective communication and sharing on technical issues and collaborations are the prime concerns of the meeting approach of IWS.</w:t>
      </w:r>
    </w:p>
    <w:p w14:paraId="1522A9EB" w14:textId="696A5899" w:rsidR="00345FE9" w:rsidRPr="00345FE9" w:rsidRDefault="0094713A" w:rsidP="005331A9">
      <w:pPr>
        <w:numPr>
          <w:ilvl w:val="0"/>
          <w:numId w:val="44"/>
        </w:numPr>
        <w:wordWrap/>
        <w:autoSpaceDE/>
        <w:autoSpaceDN/>
        <w:rPr>
          <w:rFonts w:ascii="Times New Roman" w:eastAsia="PMingLiU" w:hAnsi="Times New Roman" w:cs="Times New Roman"/>
          <w:sz w:val="24"/>
          <w:lang w:eastAsia="zh-TW"/>
        </w:rPr>
      </w:pPr>
      <w:r>
        <w:rPr>
          <w:rFonts w:ascii="Times New Roman" w:eastAsia="PMingLiU" w:hAnsi="Times New Roman" w:cs="Times New Roman"/>
          <w:sz w:val="24"/>
          <w:lang w:eastAsia="zh-TW"/>
        </w:rPr>
        <w:t>Enhance</w:t>
      </w:r>
      <w:r w:rsidRPr="00345FE9">
        <w:rPr>
          <w:rFonts w:ascii="Times New Roman" w:eastAsia="PMingLiU" w:hAnsi="Times New Roman" w:cs="Times New Roman"/>
          <w:sz w:val="24"/>
          <w:lang w:eastAsia="zh-TW"/>
        </w:rPr>
        <w:t xml:space="preserve"> </w:t>
      </w:r>
      <w:r w:rsidR="00345FE9" w:rsidRPr="00345FE9">
        <w:rPr>
          <w:rFonts w:ascii="Times New Roman" w:eastAsia="PMingLiU" w:hAnsi="Times New Roman" w:cs="Times New Roman"/>
          <w:sz w:val="24"/>
          <w:lang w:eastAsia="zh-TW"/>
        </w:rPr>
        <w:t>regional cooperation</w:t>
      </w:r>
    </w:p>
    <w:p w14:paraId="6DDD5145" w14:textId="77777777" w:rsidR="00345FE9" w:rsidRPr="00345FE9" w:rsidRDefault="00345FE9" w:rsidP="005331A9">
      <w:pPr>
        <w:numPr>
          <w:ilvl w:val="0"/>
          <w:numId w:val="44"/>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 xml:space="preserve">Discuss progress of the AOPs, cross-cutting issues and </w:t>
      </w:r>
      <w:r w:rsidR="00EC209A">
        <w:rPr>
          <w:rFonts w:ascii="Times New Roman" w:eastAsia="PMingLiU" w:hAnsi="Times New Roman" w:cs="Times New Roman"/>
          <w:sz w:val="24"/>
          <w:lang w:eastAsia="zh-TW"/>
        </w:rPr>
        <w:t xml:space="preserve">the </w:t>
      </w:r>
      <w:r w:rsidRPr="00345FE9">
        <w:rPr>
          <w:rFonts w:ascii="Times New Roman" w:eastAsia="PMingLiU" w:hAnsi="Times New Roman" w:cs="Times New Roman"/>
          <w:sz w:val="24"/>
          <w:lang w:eastAsia="zh-TW"/>
        </w:rPr>
        <w:t>S</w:t>
      </w:r>
      <w:r w:rsidR="00EC209A">
        <w:rPr>
          <w:rFonts w:ascii="Times New Roman" w:eastAsia="PMingLiU" w:hAnsi="Times New Roman" w:cs="Times New Roman"/>
          <w:sz w:val="24"/>
          <w:lang w:eastAsia="zh-TW"/>
        </w:rPr>
        <w:t xml:space="preserve">trategic </w:t>
      </w:r>
      <w:r w:rsidRPr="00345FE9">
        <w:rPr>
          <w:rFonts w:ascii="Times New Roman" w:eastAsia="PMingLiU" w:hAnsi="Times New Roman" w:cs="Times New Roman"/>
          <w:sz w:val="24"/>
          <w:lang w:eastAsia="zh-TW"/>
        </w:rPr>
        <w:t>P</w:t>
      </w:r>
      <w:r w:rsidR="00EC209A">
        <w:rPr>
          <w:rFonts w:ascii="Times New Roman" w:eastAsia="PMingLiU" w:hAnsi="Times New Roman" w:cs="Times New Roman"/>
          <w:sz w:val="24"/>
          <w:lang w:eastAsia="zh-TW"/>
        </w:rPr>
        <w:t>lan</w:t>
      </w:r>
    </w:p>
    <w:p w14:paraId="5E83A70C" w14:textId="77777777" w:rsidR="00345FE9" w:rsidRPr="00345FE9" w:rsidRDefault="00345FE9" w:rsidP="005331A9">
      <w:pPr>
        <w:numPr>
          <w:ilvl w:val="0"/>
          <w:numId w:val="44"/>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Enhance knowledge sharing</w:t>
      </w:r>
    </w:p>
    <w:p w14:paraId="7BAC4F3F" w14:textId="77777777" w:rsidR="00345FE9" w:rsidRPr="00345FE9" w:rsidRDefault="00345FE9" w:rsidP="005331A9">
      <w:pPr>
        <w:numPr>
          <w:ilvl w:val="0"/>
          <w:numId w:val="44"/>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Strengthen networking and further Members’ collaborations</w:t>
      </w:r>
    </w:p>
    <w:p w14:paraId="1C692690"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08F933C3" w14:textId="72E1CA78"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hint="eastAsia"/>
          <w:sz w:val="24"/>
          <w:lang w:eastAsia="zh-TW"/>
        </w:rPr>
        <w:t xml:space="preserve">As such, </w:t>
      </w:r>
      <w:r w:rsidRPr="00345FE9">
        <w:rPr>
          <w:rFonts w:ascii="Times New Roman" w:eastAsia="PMingLiU" w:hAnsi="Times New Roman" w:cs="Times New Roman"/>
          <w:sz w:val="24"/>
          <w:lang w:eastAsia="zh-TW"/>
        </w:rPr>
        <w:t xml:space="preserve">subject to </w:t>
      </w:r>
      <w:r w:rsidR="000E7B3B">
        <w:rPr>
          <w:rFonts w:ascii="Times New Roman" w:eastAsia="PMingLiU" w:hAnsi="Times New Roman" w:cs="Times New Roman"/>
          <w:sz w:val="24"/>
          <w:lang w:eastAsia="zh-TW"/>
        </w:rPr>
        <w:t xml:space="preserve">the </w:t>
      </w:r>
      <w:r w:rsidRPr="00345FE9">
        <w:rPr>
          <w:rFonts w:ascii="Times New Roman" w:eastAsia="PMingLiU" w:hAnsi="Times New Roman" w:cs="Times New Roman"/>
          <w:sz w:val="24"/>
          <w:lang w:eastAsia="zh-TW"/>
        </w:rPr>
        <w:t>host/venue arrangements and the risk/quarantine measures for COVID-19 pandemic</w:t>
      </w:r>
      <w:r w:rsidR="00EC209A">
        <w:rPr>
          <w:rFonts w:ascii="Times New Roman" w:eastAsia="PMingLiU" w:hAnsi="Times New Roman" w:cs="Times New Roman"/>
          <w:sz w:val="24"/>
          <w:lang w:eastAsia="zh-TW"/>
        </w:rPr>
        <w:t xml:space="preserve"> and future comparable </w:t>
      </w:r>
      <w:r w:rsidR="00D72477">
        <w:rPr>
          <w:rFonts w:ascii="Times New Roman" w:eastAsia="PMingLiU" w:hAnsi="Times New Roman" w:cs="Times New Roman"/>
          <w:sz w:val="24"/>
          <w:lang w:eastAsia="zh-TW"/>
        </w:rPr>
        <w:t>occurrences</w:t>
      </w:r>
      <w:r w:rsidRPr="00345FE9">
        <w:rPr>
          <w:rFonts w:ascii="Times New Roman" w:eastAsia="PMingLiU" w:hAnsi="Times New Roman" w:cs="Times New Roman"/>
          <w:sz w:val="24"/>
          <w:lang w:eastAsia="zh-TW"/>
        </w:rPr>
        <w:t xml:space="preserve">, </w:t>
      </w:r>
      <w:r w:rsidRPr="00345FE9">
        <w:rPr>
          <w:rFonts w:ascii="Times New Roman" w:eastAsia="PMingLiU" w:hAnsi="Times New Roman" w:cs="Times New Roman"/>
          <w:sz w:val="24"/>
          <w:u w:val="single"/>
          <w:lang w:eastAsia="zh-TW"/>
        </w:rPr>
        <w:t>the IWS to be conducted face-to-face is preferred</w:t>
      </w:r>
      <w:r w:rsidRPr="00345FE9">
        <w:rPr>
          <w:rFonts w:ascii="Times New Roman" w:eastAsia="PMingLiU" w:hAnsi="Times New Roman" w:cs="Times New Roman"/>
          <w:sz w:val="24"/>
          <w:lang w:eastAsia="zh-TW"/>
        </w:rPr>
        <w:t xml:space="preserve">.  Depending on the resources and capability of the host at the time, </w:t>
      </w:r>
      <w:r w:rsidRPr="00345FE9">
        <w:rPr>
          <w:rFonts w:ascii="Times New Roman" w:eastAsia="PMingLiU" w:hAnsi="Times New Roman" w:cs="Times New Roman"/>
          <w:sz w:val="24"/>
          <w:u w:val="single"/>
          <w:lang w:eastAsia="zh-TW"/>
        </w:rPr>
        <w:t>the hybrid mode is also encouraged in future IWSs</w:t>
      </w:r>
      <w:r w:rsidRPr="00345FE9">
        <w:rPr>
          <w:rFonts w:ascii="Times New Roman" w:eastAsia="PMingLiU" w:hAnsi="Times New Roman" w:cs="Times New Roman"/>
          <w:sz w:val="24"/>
          <w:lang w:eastAsia="zh-TW"/>
        </w:rPr>
        <w:t xml:space="preserve"> to allow more participants to join the IWS online, especially for the parts on keynote / technical </w:t>
      </w:r>
      <w:r w:rsidR="00C61162">
        <w:rPr>
          <w:rFonts w:ascii="Times New Roman" w:eastAsia="PMingLiU" w:hAnsi="Times New Roman" w:cs="Times New Roman"/>
          <w:sz w:val="24"/>
          <w:lang w:eastAsia="zh-TW"/>
        </w:rPr>
        <w:t>presentations</w:t>
      </w:r>
      <w:r w:rsidRPr="00345FE9">
        <w:rPr>
          <w:rFonts w:ascii="Times New Roman" w:eastAsia="PMingLiU" w:hAnsi="Times New Roman" w:cs="Times New Roman"/>
          <w:sz w:val="24"/>
          <w:lang w:eastAsia="zh-TW"/>
        </w:rPr>
        <w:t xml:space="preserve">.  </w:t>
      </w:r>
    </w:p>
    <w:p w14:paraId="5B438453"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48383EBE" w14:textId="77777777" w:rsidR="00345FE9" w:rsidRPr="00345FE9" w:rsidRDefault="00345FE9" w:rsidP="005331A9">
      <w:pPr>
        <w:wordWrap/>
        <w:autoSpaceDE/>
        <w:autoSpaceDN/>
        <w:ind w:firstLine="0"/>
        <w:rPr>
          <w:rFonts w:ascii="Times New Roman" w:eastAsia="PMingLiU" w:hAnsi="Times New Roman" w:cs="Times New Roman"/>
          <w:i/>
          <w:sz w:val="24"/>
          <w:lang w:eastAsia="zh-TW"/>
        </w:rPr>
      </w:pPr>
      <w:r w:rsidRPr="00345FE9">
        <w:rPr>
          <w:rFonts w:ascii="Times New Roman" w:eastAsia="PMingLiU" w:hAnsi="Times New Roman" w:cs="Times New Roman"/>
          <w:i/>
          <w:sz w:val="24"/>
          <w:lang w:eastAsia="zh-TW"/>
        </w:rPr>
        <w:t>(b)</w:t>
      </w:r>
      <w:r w:rsidRPr="00345FE9">
        <w:rPr>
          <w:rFonts w:ascii="Times New Roman" w:eastAsia="PMingLiU" w:hAnsi="Times New Roman" w:cs="Times New Roman"/>
          <w:i/>
          <w:sz w:val="24"/>
          <w:lang w:eastAsia="zh-TW"/>
        </w:rPr>
        <w:tab/>
        <w:t>Review of the duration of IWS</w:t>
      </w:r>
    </w:p>
    <w:p w14:paraId="30CBC9A7" w14:textId="2A1B7E52"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AWG also took the opportunity to discuss the proposal of shortening the duration of the IWS parallel session.  Since all WGs (including TRCG</w:t>
      </w:r>
      <w:r w:rsidRPr="00345FE9">
        <w:rPr>
          <w:rFonts w:ascii="Times New Roman" w:eastAsia="PMingLiU" w:hAnsi="Times New Roman" w:cs="Times New Roman" w:hint="eastAsia"/>
          <w:sz w:val="24"/>
          <w:lang w:eastAsia="zh-TW"/>
        </w:rPr>
        <w:t>)</w:t>
      </w:r>
      <w:r w:rsidRPr="00345FE9">
        <w:rPr>
          <w:rFonts w:ascii="Times New Roman" w:eastAsia="PMingLiU" w:hAnsi="Times New Roman" w:cs="Times New Roman"/>
          <w:sz w:val="24"/>
          <w:lang w:eastAsia="zh-TW"/>
        </w:rPr>
        <w:t xml:space="preserve"> now hold their annual meetings separately from the IWS, AWG considered that it is possible to </w:t>
      </w:r>
      <w:r w:rsidRPr="00345FE9">
        <w:rPr>
          <w:rFonts w:ascii="Times New Roman" w:eastAsia="PMingLiU" w:hAnsi="Times New Roman" w:cs="Times New Roman"/>
          <w:sz w:val="24"/>
          <w:u w:val="single"/>
          <w:lang w:eastAsia="zh-TW"/>
        </w:rPr>
        <w:t>shorten the working group parallel sessions during the IWS from 1.5 days to 1 day</w:t>
      </w:r>
      <w:r w:rsidRPr="00345FE9">
        <w:rPr>
          <w:rFonts w:ascii="Times New Roman" w:eastAsia="PMingLiU" w:hAnsi="Times New Roman" w:cs="Times New Roman"/>
          <w:sz w:val="24"/>
          <w:lang w:eastAsia="zh-TW"/>
        </w:rPr>
        <w:t>.  Moreover, the AWG will usually take the opportunity to meet right before (pre-) and after (post-) the IWS.  In particular, an extra half day w</w:t>
      </w:r>
      <w:r w:rsidR="00D72477">
        <w:rPr>
          <w:rFonts w:ascii="Times New Roman" w:eastAsia="PMingLiU" w:hAnsi="Times New Roman" w:cs="Times New Roman"/>
          <w:sz w:val="24"/>
          <w:lang w:eastAsia="zh-TW"/>
        </w:rPr>
        <w:t>as</w:t>
      </w:r>
      <w:r w:rsidRPr="00345FE9">
        <w:rPr>
          <w:rFonts w:ascii="Times New Roman" w:eastAsia="PMingLiU" w:hAnsi="Times New Roman" w:cs="Times New Roman"/>
          <w:sz w:val="24"/>
          <w:lang w:eastAsia="zh-TW"/>
        </w:rPr>
        <w:t xml:space="preserve"> required after the IWS for the post-IWS AWG Meeting.  AWG considered that </w:t>
      </w:r>
      <w:r w:rsidRPr="00345FE9">
        <w:rPr>
          <w:rFonts w:ascii="Times New Roman" w:eastAsia="PMingLiU" w:hAnsi="Times New Roman" w:cs="Times New Roman"/>
          <w:sz w:val="24"/>
          <w:u w:val="single"/>
          <w:lang w:eastAsia="zh-TW"/>
        </w:rPr>
        <w:t>the post-IWS AWG Meeting could be replaced by a separate online AWG Meeting</w:t>
      </w:r>
      <w:r w:rsidRPr="00345FE9">
        <w:rPr>
          <w:rFonts w:ascii="Times New Roman" w:eastAsia="PMingLiU" w:hAnsi="Times New Roman" w:cs="Times New Roman"/>
          <w:sz w:val="24"/>
          <w:lang w:eastAsia="zh-TW"/>
        </w:rPr>
        <w:t xml:space="preserve"> (say, a few weeks after IWS) to further shorten the duration of the IWS and stay of the AWG Members.  Below are some merits of the proposed shortening of the duration of IWS:</w:t>
      </w:r>
    </w:p>
    <w:p w14:paraId="1503E237" w14:textId="77777777" w:rsidR="00345FE9" w:rsidRPr="00345FE9" w:rsidRDefault="00345FE9" w:rsidP="005331A9">
      <w:pPr>
        <w:numPr>
          <w:ilvl w:val="0"/>
          <w:numId w:val="45"/>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Further improve meeting efficiency</w:t>
      </w:r>
    </w:p>
    <w:p w14:paraId="510A0397" w14:textId="77777777" w:rsidR="00345FE9" w:rsidRPr="00345FE9" w:rsidRDefault="00345FE9" w:rsidP="005331A9">
      <w:pPr>
        <w:numPr>
          <w:ilvl w:val="0"/>
          <w:numId w:val="45"/>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Shorter stay for participants (i.e. easier to arrange travel schedule)</w:t>
      </w:r>
    </w:p>
    <w:p w14:paraId="083886C2" w14:textId="77777777" w:rsidR="00345FE9" w:rsidRPr="00345FE9" w:rsidRDefault="00345FE9" w:rsidP="005331A9">
      <w:pPr>
        <w:numPr>
          <w:ilvl w:val="0"/>
          <w:numId w:val="45"/>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Reduce the budget cost &amp; workload of the host (e.g. venue/equipment rental, optional technical visit/farewell dinner, etc.)</w:t>
      </w:r>
    </w:p>
    <w:p w14:paraId="7B967E37" w14:textId="77777777" w:rsidR="00345FE9" w:rsidRPr="00345FE9" w:rsidRDefault="00345FE9" w:rsidP="005331A9">
      <w:pPr>
        <w:numPr>
          <w:ilvl w:val="0"/>
          <w:numId w:val="45"/>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Potential saving about USD 3000-5000 of TCTF support (for shortening by one day)</w:t>
      </w:r>
    </w:p>
    <w:p w14:paraId="5774F798" w14:textId="77777777" w:rsidR="00345FE9" w:rsidRPr="00345FE9" w:rsidRDefault="00345FE9" w:rsidP="005331A9">
      <w:pPr>
        <w:numPr>
          <w:ilvl w:val="0"/>
          <w:numId w:val="45"/>
        </w:numPr>
        <w:wordWrap/>
        <w:autoSpaceDE/>
        <w:autoSpaceDN/>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Maintain the flexibility of having 3.5 or 4 days of IWS if necessary</w:t>
      </w:r>
    </w:p>
    <w:p w14:paraId="3D4B668C"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10A9EB05" w14:textId="7BC9C609"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hint="eastAsia"/>
          <w:sz w:val="24"/>
          <w:lang w:eastAsia="zh-TW"/>
        </w:rPr>
        <w:lastRenderedPageBreak/>
        <w:t xml:space="preserve">After considering the </w:t>
      </w:r>
      <w:r w:rsidRPr="00345FE9">
        <w:rPr>
          <w:rFonts w:ascii="Times New Roman" w:eastAsia="PMingLiU" w:hAnsi="Times New Roman" w:cs="Times New Roman"/>
          <w:sz w:val="24"/>
          <w:lang w:eastAsia="zh-TW"/>
        </w:rPr>
        <w:t>feasibility</w:t>
      </w:r>
      <w:r w:rsidRPr="00345FE9">
        <w:rPr>
          <w:rFonts w:ascii="Times New Roman" w:eastAsia="PMingLiU" w:hAnsi="Times New Roman" w:cs="Times New Roman" w:hint="eastAsia"/>
          <w:sz w:val="24"/>
          <w:lang w:eastAsia="zh-TW"/>
        </w:rPr>
        <w:t xml:space="preserve"> </w:t>
      </w:r>
      <w:r w:rsidRPr="00345FE9">
        <w:rPr>
          <w:rFonts w:ascii="Times New Roman" w:eastAsia="PMingLiU" w:hAnsi="Times New Roman" w:cs="Times New Roman"/>
          <w:sz w:val="24"/>
          <w:lang w:eastAsia="zh-TW"/>
        </w:rPr>
        <w:t xml:space="preserve">and merits, </w:t>
      </w:r>
      <w:r w:rsidRPr="00345FE9">
        <w:rPr>
          <w:rFonts w:ascii="Times New Roman" w:eastAsia="PMingLiU" w:hAnsi="Times New Roman" w:cs="Times New Roman"/>
          <w:sz w:val="24"/>
          <w:u w:val="single"/>
          <w:lang w:eastAsia="zh-TW"/>
        </w:rPr>
        <w:t>AWG recommended shortening the duration of future face-to-face IWS to 3 or 3.5 days</w:t>
      </w:r>
      <w:r w:rsidRPr="00345FE9">
        <w:rPr>
          <w:rFonts w:ascii="Times New Roman" w:eastAsia="PMingLiU" w:hAnsi="Times New Roman" w:cs="Times New Roman"/>
          <w:sz w:val="24"/>
          <w:lang w:eastAsia="zh-TW"/>
        </w:rPr>
        <w:t xml:space="preserve"> (from the current 4.5 days) by reducing the duration of parallel session and conducting the post-IWS AWG meeting virtually.  Figure 2 illustrates an example of the proposed shortening of the duration of future face-to-face IWS</w:t>
      </w:r>
      <w:r w:rsidR="00D72477">
        <w:rPr>
          <w:rFonts w:ascii="Times New Roman" w:eastAsia="PMingLiU" w:hAnsi="Times New Roman" w:cs="Times New Roman"/>
          <w:sz w:val="24"/>
          <w:lang w:eastAsia="zh-TW"/>
        </w:rPr>
        <w:t>s</w:t>
      </w:r>
      <w:r w:rsidRPr="00345FE9">
        <w:rPr>
          <w:rFonts w:ascii="Times New Roman" w:eastAsia="PMingLiU" w:hAnsi="Times New Roman" w:cs="Times New Roman"/>
          <w:sz w:val="24"/>
          <w:lang w:eastAsia="zh-TW"/>
        </w:rPr>
        <w:t xml:space="preserve"> when compared with the arrangements in 2017-2019.  </w:t>
      </w:r>
    </w:p>
    <w:p w14:paraId="61A9D058"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4AAA9C48" w14:textId="77777777" w:rsidR="00345FE9" w:rsidRPr="00345FE9" w:rsidRDefault="00345FE9" w:rsidP="005331A9">
      <w:pPr>
        <w:numPr>
          <w:ilvl w:val="1"/>
          <w:numId w:val="46"/>
        </w:numPr>
        <w:wordWrap/>
        <w:autoSpaceDE/>
        <w:autoSpaceDN/>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t xml:space="preserve"> Annual Working Group Meetings (WGM, WGH, WGDRR and TRCG)</w:t>
      </w:r>
    </w:p>
    <w:p w14:paraId="0E3A479B"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 xml:space="preserve">Based on the review and recommendations of the Working Group Chairs, </w:t>
      </w:r>
      <w:r w:rsidRPr="00345FE9">
        <w:rPr>
          <w:rFonts w:ascii="Times New Roman" w:eastAsia="PMingLiU" w:hAnsi="Times New Roman" w:cs="Times New Roman"/>
          <w:sz w:val="24"/>
          <w:u w:val="single"/>
          <w:lang w:eastAsia="zh-TW"/>
        </w:rPr>
        <w:t>a face-to-face Working Group Meeting will be given a higher priority</w:t>
      </w:r>
      <w:r w:rsidRPr="00345FE9">
        <w:rPr>
          <w:rFonts w:ascii="Times New Roman" w:eastAsia="PMingLiU" w:hAnsi="Times New Roman" w:cs="Times New Roman"/>
          <w:sz w:val="24"/>
          <w:lang w:eastAsia="zh-TW"/>
        </w:rPr>
        <w:t xml:space="preserve"> with an online meeting as the alternative.</w:t>
      </w:r>
    </w:p>
    <w:p w14:paraId="6CD9C9CA"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7A1F4B55" w14:textId="77777777" w:rsidR="00345FE9" w:rsidRPr="00345FE9" w:rsidRDefault="00345FE9" w:rsidP="005331A9">
      <w:pPr>
        <w:numPr>
          <w:ilvl w:val="1"/>
          <w:numId w:val="46"/>
        </w:numPr>
        <w:wordWrap/>
        <w:autoSpaceDE/>
        <w:autoSpaceDN/>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t xml:space="preserve"> Training activities and other ad hoc project meetings</w:t>
      </w:r>
    </w:p>
    <w:p w14:paraId="1D99ECF3" w14:textId="1F3416BC"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Most of these activities are hosted by Members, involv</w:t>
      </w:r>
      <w:r w:rsidR="00C61162">
        <w:rPr>
          <w:rFonts w:ascii="Times New Roman" w:eastAsia="PMingLiU" w:hAnsi="Times New Roman" w:cs="Times New Roman"/>
          <w:sz w:val="24"/>
          <w:lang w:eastAsia="zh-TW"/>
        </w:rPr>
        <w:t>ing</w:t>
      </w:r>
      <w:r w:rsidRPr="00345FE9">
        <w:rPr>
          <w:rFonts w:ascii="Times New Roman" w:eastAsia="PMingLiU" w:hAnsi="Times New Roman" w:cs="Times New Roman"/>
          <w:sz w:val="24"/>
          <w:lang w:eastAsia="zh-TW"/>
        </w:rPr>
        <w:t xml:space="preserve"> smaller size of participants and focus</w:t>
      </w:r>
      <w:r w:rsidR="00C61162">
        <w:rPr>
          <w:rFonts w:ascii="Times New Roman" w:eastAsia="PMingLiU" w:hAnsi="Times New Roman" w:cs="Times New Roman"/>
          <w:sz w:val="24"/>
          <w:lang w:eastAsia="zh-TW"/>
        </w:rPr>
        <w:t>ing</w:t>
      </w:r>
      <w:r w:rsidRPr="00345FE9">
        <w:rPr>
          <w:rFonts w:ascii="Times New Roman" w:eastAsia="PMingLiU" w:hAnsi="Times New Roman" w:cs="Times New Roman"/>
          <w:sz w:val="24"/>
          <w:lang w:eastAsia="zh-TW"/>
        </w:rPr>
        <w:t xml:space="preserve"> on knowledge sharing and exchange.  Therefore, </w:t>
      </w:r>
      <w:r w:rsidRPr="00345FE9">
        <w:rPr>
          <w:rFonts w:ascii="Times New Roman" w:eastAsia="PMingLiU" w:hAnsi="Times New Roman" w:cs="Times New Roman"/>
          <w:sz w:val="24"/>
          <w:u w:val="single"/>
          <w:lang w:eastAsia="zh-TW"/>
        </w:rPr>
        <w:t>subject to the views of the host, a face-to-face event is preferred</w:t>
      </w:r>
      <w:r w:rsidRPr="00345FE9">
        <w:rPr>
          <w:rFonts w:ascii="Times New Roman" w:eastAsia="PMingLiU" w:hAnsi="Times New Roman" w:cs="Times New Roman"/>
          <w:sz w:val="24"/>
          <w:lang w:eastAsia="zh-TW"/>
        </w:rPr>
        <w:t>.</w:t>
      </w:r>
    </w:p>
    <w:p w14:paraId="3523DD80"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3BF54C52" w14:textId="77777777" w:rsidR="00345FE9" w:rsidRPr="00345FE9" w:rsidRDefault="00345FE9" w:rsidP="005331A9">
      <w:pPr>
        <w:numPr>
          <w:ilvl w:val="1"/>
          <w:numId w:val="46"/>
        </w:numPr>
        <w:wordWrap/>
        <w:autoSpaceDE/>
        <w:autoSpaceDN/>
        <w:rPr>
          <w:rFonts w:ascii="Times New Roman" w:eastAsia="PMingLiU" w:hAnsi="Times New Roman" w:cs="Times New Roman"/>
          <w:b/>
          <w:sz w:val="24"/>
          <w:lang w:eastAsia="zh-TW"/>
        </w:rPr>
      </w:pPr>
      <w:r w:rsidRPr="00345FE9">
        <w:rPr>
          <w:rFonts w:ascii="Times New Roman" w:eastAsia="PMingLiU" w:hAnsi="Times New Roman" w:cs="Times New Roman"/>
          <w:b/>
          <w:sz w:val="24"/>
          <w:lang w:eastAsia="zh-TW"/>
        </w:rPr>
        <w:t xml:space="preserve"> </w:t>
      </w:r>
      <w:r w:rsidRPr="00345FE9">
        <w:rPr>
          <w:rFonts w:ascii="Times New Roman" w:eastAsia="PMingLiU" w:hAnsi="Times New Roman" w:cs="Times New Roman" w:hint="eastAsia"/>
          <w:b/>
          <w:sz w:val="24"/>
          <w:lang w:eastAsia="zh-TW"/>
        </w:rPr>
        <w:t>AWG Meetings</w:t>
      </w:r>
    </w:p>
    <w:p w14:paraId="4C7DB0F1" w14:textId="56C182CA" w:rsidR="00345FE9" w:rsidRPr="00345FE9" w:rsidRDefault="00345FE9" w:rsidP="005331A9">
      <w:pPr>
        <w:wordWrap/>
        <w:autoSpaceDE/>
        <w:autoSpaceDN/>
        <w:ind w:firstLine="0"/>
        <w:rPr>
          <w:rFonts w:ascii="Times New Roman" w:eastAsia="PMingLiU" w:hAnsi="Times New Roman" w:cs="Times New Roman"/>
          <w:sz w:val="24"/>
          <w:lang w:eastAsia="zh-TW"/>
        </w:rPr>
      </w:pPr>
      <w:r w:rsidRPr="00345FE9">
        <w:rPr>
          <w:rFonts w:ascii="Times New Roman" w:eastAsia="PMingLiU" w:hAnsi="Times New Roman" w:cs="Times New Roman"/>
          <w:sz w:val="24"/>
          <w:lang w:eastAsia="zh-TW"/>
        </w:rPr>
        <w:t xml:space="preserve">With the </w:t>
      </w:r>
      <w:r w:rsidRPr="00345FE9">
        <w:rPr>
          <w:rFonts w:ascii="Times New Roman" w:eastAsia="PMingLiU" w:hAnsi="Times New Roman" w:cs="Times New Roman" w:hint="eastAsia"/>
          <w:sz w:val="24"/>
          <w:lang w:eastAsia="zh-TW"/>
        </w:rPr>
        <w:t xml:space="preserve">experience </w:t>
      </w:r>
      <w:r w:rsidRPr="00345FE9">
        <w:rPr>
          <w:rFonts w:ascii="Times New Roman" w:eastAsia="PMingLiU" w:hAnsi="Times New Roman" w:cs="Times New Roman"/>
          <w:sz w:val="24"/>
          <w:lang w:eastAsia="zh-TW"/>
        </w:rPr>
        <w:t>of</w:t>
      </w:r>
      <w:r w:rsidRPr="00345FE9">
        <w:rPr>
          <w:rFonts w:ascii="Times New Roman" w:eastAsia="PMingLiU" w:hAnsi="Times New Roman" w:cs="Times New Roman" w:hint="eastAsia"/>
          <w:sz w:val="24"/>
          <w:lang w:eastAsia="zh-TW"/>
        </w:rPr>
        <w:t xml:space="preserve"> online meetings in </w:t>
      </w:r>
      <w:r w:rsidRPr="00345FE9">
        <w:rPr>
          <w:rFonts w:ascii="Times New Roman" w:eastAsia="PMingLiU" w:hAnsi="Times New Roman" w:cs="Times New Roman"/>
          <w:sz w:val="24"/>
          <w:lang w:eastAsia="zh-TW"/>
        </w:rPr>
        <w:t>last couple of years, AWG Members agreed to meet face-to-face during T</w:t>
      </w:r>
      <w:r w:rsidR="00304B97">
        <w:rPr>
          <w:rFonts w:ascii="Times New Roman" w:eastAsia="PMingLiU" w:hAnsi="Times New Roman" w:cs="Times New Roman"/>
          <w:sz w:val="24"/>
          <w:lang w:eastAsia="zh-TW"/>
        </w:rPr>
        <w:t xml:space="preserve">yphoon </w:t>
      </w:r>
      <w:r w:rsidRPr="00345FE9">
        <w:rPr>
          <w:rFonts w:ascii="Times New Roman" w:eastAsia="PMingLiU" w:hAnsi="Times New Roman" w:cs="Times New Roman"/>
          <w:sz w:val="24"/>
          <w:lang w:eastAsia="zh-TW"/>
        </w:rPr>
        <w:t>C</w:t>
      </w:r>
      <w:r w:rsidR="00304B97">
        <w:rPr>
          <w:rFonts w:ascii="Times New Roman" w:eastAsia="PMingLiU" w:hAnsi="Times New Roman" w:cs="Times New Roman"/>
          <w:sz w:val="24"/>
          <w:lang w:eastAsia="zh-TW"/>
        </w:rPr>
        <w:t>ommittee Annual</w:t>
      </w:r>
      <w:r w:rsidRPr="00345FE9">
        <w:rPr>
          <w:rFonts w:ascii="Times New Roman" w:eastAsia="PMingLiU" w:hAnsi="Times New Roman" w:cs="Times New Roman"/>
          <w:sz w:val="24"/>
          <w:lang w:eastAsia="zh-TW"/>
        </w:rPr>
        <w:t xml:space="preserve"> Session, IWS and/or WGDRR Meeting together with online meetings in between as necessary.   Figure 3 shows an example of the proposed arrangements for the future AWG meeting assuming normal situation without the influence of COVID-19 pandemic</w:t>
      </w:r>
      <w:r w:rsidR="00D72477">
        <w:rPr>
          <w:rFonts w:ascii="Times New Roman" w:eastAsia="PMingLiU" w:hAnsi="Times New Roman" w:cs="Times New Roman"/>
          <w:sz w:val="24"/>
          <w:lang w:eastAsia="zh-TW"/>
        </w:rPr>
        <w:t xml:space="preserve"> or comparable occurrences</w:t>
      </w:r>
      <w:r w:rsidRPr="00345FE9">
        <w:rPr>
          <w:rFonts w:ascii="Times New Roman" w:eastAsia="PMingLiU" w:hAnsi="Times New Roman" w:cs="Times New Roman"/>
          <w:sz w:val="24"/>
          <w:lang w:eastAsia="zh-TW"/>
        </w:rPr>
        <w:t>.</w:t>
      </w:r>
    </w:p>
    <w:p w14:paraId="0CF9EE83" w14:textId="77777777" w:rsidR="00345FE9" w:rsidRPr="00345FE9" w:rsidRDefault="00345FE9" w:rsidP="005331A9">
      <w:pPr>
        <w:wordWrap/>
        <w:autoSpaceDE/>
        <w:autoSpaceDN/>
        <w:ind w:firstLine="0"/>
        <w:rPr>
          <w:rFonts w:ascii="Times New Roman" w:eastAsia="PMingLiU" w:hAnsi="Times New Roman" w:cs="Times New Roman"/>
          <w:sz w:val="24"/>
          <w:lang w:eastAsia="zh-TW"/>
        </w:rPr>
      </w:pPr>
    </w:p>
    <w:p w14:paraId="6B3FCCB6"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sectPr w:rsidR="00345FE9" w:rsidRPr="00345FE9" w:rsidSect="00165DA7">
          <w:footerReference w:type="default" r:id="rId9"/>
          <w:pgSz w:w="11906" w:h="16838"/>
          <w:pgMar w:top="1701" w:right="851" w:bottom="992" w:left="1418" w:header="851" w:footer="992" w:gutter="0"/>
          <w:cols w:space="425"/>
          <w:docGrid w:type="lines" w:linePitch="360"/>
        </w:sectPr>
      </w:pPr>
    </w:p>
    <w:p w14:paraId="099D5A02"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p>
    <w:p w14:paraId="7492A3D0"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r w:rsidRPr="00345FE9">
        <w:rPr>
          <w:rFonts w:ascii="Times New Roman" w:eastAsia="PMingLiU" w:hAnsi="Times New Roman" w:cs="Times New Roman"/>
          <w:b/>
          <w:noProof/>
          <w:sz w:val="24"/>
          <w:lang w:eastAsia="en-US"/>
        </w:rPr>
        <w:drawing>
          <wp:inline distT="0" distB="0" distL="0" distR="0" wp14:anchorId="2454DF49" wp14:editId="6706AF3C">
            <wp:extent cx="8982075" cy="4920615"/>
            <wp:effectExtent l="0" t="0" r="952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982075" cy="4920615"/>
                    </a:xfrm>
                    <a:prstGeom prst="rect">
                      <a:avLst/>
                    </a:prstGeom>
                  </pic:spPr>
                </pic:pic>
              </a:graphicData>
            </a:graphic>
          </wp:inline>
        </w:drawing>
      </w:r>
    </w:p>
    <w:p w14:paraId="38A35F65"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r w:rsidRPr="00345FE9">
        <w:rPr>
          <w:rFonts w:ascii="Times New Roman" w:eastAsia="PMingLiU" w:hAnsi="Times New Roman" w:cs="Times New Roman" w:hint="eastAsia"/>
          <w:b/>
          <w:sz w:val="24"/>
          <w:lang w:eastAsia="zh-TW"/>
        </w:rPr>
        <w:t>Figure 1</w:t>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b/>
          <w:sz w:val="24"/>
          <w:lang w:eastAsia="zh-TW"/>
        </w:rPr>
        <w:t>Current major / regular activities of the Typhoon Committee</w:t>
      </w:r>
    </w:p>
    <w:p w14:paraId="6E8F70D8"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sectPr w:rsidR="00345FE9" w:rsidRPr="00345FE9" w:rsidSect="00165DA7">
          <w:pgSz w:w="16838" w:h="11906" w:orient="landscape"/>
          <w:pgMar w:top="1418" w:right="1701" w:bottom="851" w:left="992" w:header="851" w:footer="992" w:gutter="0"/>
          <w:cols w:space="425"/>
          <w:docGrid w:type="lines" w:linePitch="360"/>
        </w:sectPr>
      </w:pPr>
    </w:p>
    <w:p w14:paraId="0FE8EF6E" w14:textId="77777777" w:rsidR="00207BB0" w:rsidRDefault="00345FE9" w:rsidP="00207BB0">
      <w:pPr>
        <w:wordWrap/>
        <w:autoSpaceDE/>
        <w:autoSpaceDN/>
        <w:ind w:firstLine="0"/>
        <w:jc w:val="center"/>
        <w:rPr>
          <w:rFonts w:ascii="Times New Roman" w:eastAsia="PMingLiU" w:hAnsi="Times New Roman" w:cs="Times New Roman"/>
          <w:b/>
          <w:sz w:val="24"/>
          <w:lang w:eastAsia="zh-TW"/>
        </w:rPr>
      </w:pPr>
      <w:r w:rsidRPr="00345FE9">
        <w:rPr>
          <w:rFonts w:ascii="Times New Roman" w:eastAsia="PMingLiU" w:hAnsi="Times New Roman" w:cs="Times New Roman"/>
          <w:b/>
          <w:noProof/>
          <w:sz w:val="24"/>
          <w:lang w:eastAsia="en-US"/>
        </w:rPr>
        <w:lastRenderedPageBreak/>
        <w:drawing>
          <wp:inline distT="0" distB="0" distL="0" distR="0" wp14:anchorId="067D8816" wp14:editId="18DA6E10">
            <wp:extent cx="8105775" cy="5217036"/>
            <wp:effectExtent l="0" t="0" r="0" b="317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117626" cy="5224664"/>
                    </a:xfrm>
                    <a:prstGeom prst="rect">
                      <a:avLst/>
                    </a:prstGeom>
                  </pic:spPr>
                </pic:pic>
              </a:graphicData>
            </a:graphic>
          </wp:inline>
        </w:drawing>
      </w:r>
    </w:p>
    <w:p w14:paraId="7636043B"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r w:rsidRPr="00345FE9">
        <w:rPr>
          <w:rFonts w:ascii="Times New Roman" w:eastAsia="PMingLiU" w:hAnsi="Times New Roman" w:cs="Times New Roman" w:hint="eastAsia"/>
          <w:b/>
          <w:sz w:val="24"/>
          <w:lang w:eastAsia="zh-TW"/>
        </w:rPr>
        <w:t>Figure 2</w:t>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hint="eastAsia"/>
          <w:b/>
          <w:sz w:val="24"/>
          <w:lang w:eastAsia="zh-TW"/>
        </w:rPr>
        <w:tab/>
        <w:t xml:space="preserve">Example of the proposed arrangement of future face-to-face IWS </w:t>
      </w:r>
    </w:p>
    <w:p w14:paraId="114D5142"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p>
    <w:p w14:paraId="5E331456" w14:textId="2F924A20" w:rsidR="00345FE9" w:rsidRPr="00345FE9" w:rsidRDefault="00CB1C6D" w:rsidP="00345FE9">
      <w:pPr>
        <w:wordWrap/>
        <w:autoSpaceDE/>
        <w:autoSpaceDN/>
        <w:ind w:firstLine="0"/>
        <w:rPr>
          <w:rFonts w:ascii="Times New Roman" w:eastAsia="PMingLiU" w:hAnsi="Times New Roman" w:cs="Times New Roman"/>
          <w:b/>
          <w:sz w:val="24"/>
          <w:lang w:eastAsia="zh-TW"/>
        </w:rPr>
      </w:pPr>
      <w:r>
        <w:rPr>
          <w:noProof/>
        </w:rPr>
        <w:drawing>
          <wp:inline distT="0" distB="0" distL="0" distR="0" wp14:anchorId="31143B05" wp14:editId="3391B1AF">
            <wp:extent cx="8982075" cy="4139565"/>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982075" cy="4139565"/>
                    </a:xfrm>
                    <a:prstGeom prst="rect">
                      <a:avLst/>
                    </a:prstGeom>
                  </pic:spPr>
                </pic:pic>
              </a:graphicData>
            </a:graphic>
          </wp:inline>
        </w:drawing>
      </w:r>
    </w:p>
    <w:p w14:paraId="68A00C65"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p>
    <w:p w14:paraId="5F0860C5"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sectPr w:rsidR="00345FE9" w:rsidRPr="00345FE9" w:rsidSect="00165DA7">
          <w:pgSz w:w="16838" w:h="11906" w:orient="landscape"/>
          <w:pgMar w:top="1418" w:right="1701" w:bottom="851" w:left="992" w:header="851" w:footer="992" w:gutter="0"/>
          <w:cols w:space="425"/>
          <w:docGrid w:type="lines" w:linePitch="360"/>
        </w:sectPr>
      </w:pPr>
      <w:r w:rsidRPr="00345FE9">
        <w:rPr>
          <w:rFonts w:ascii="Times New Roman" w:eastAsia="PMingLiU" w:hAnsi="Times New Roman" w:cs="Times New Roman" w:hint="eastAsia"/>
          <w:b/>
          <w:sz w:val="24"/>
          <w:lang w:eastAsia="zh-TW"/>
        </w:rPr>
        <w:t>Figure 3</w:t>
      </w:r>
      <w:r w:rsidRPr="00345FE9">
        <w:rPr>
          <w:rFonts w:ascii="Times New Roman" w:eastAsia="PMingLiU" w:hAnsi="Times New Roman" w:cs="Times New Roman" w:hint="eastAsia"/>
          <w:b/>
          <w:sz w:val="24"/>
          <w:lang w:eastAsia="zh-TW"/>
        </w:rPr>
        <w:tab/>
        <w:t xml:space="preserve"> An example of the proposed </w:t>
      </w:r>
      <w:r w:rsidRPr="00345FE9">
        <w:rPr>
          <w:rFonts w:ascii="Times New Roman" w:eastAsia="PMingLiU" w:hAnsi="Times New Roman" w:cs="Times New Roman"/>
          <w:b/>
          <w:sz w:val="24"/>
          <w:lang w:eastAsia="zh-TW"/>
        </w:rPr>
        <w:t xml:space="preserve">arrangement of future AWG Meetings </w:t>
      </w:r>
    </w:p>
    <w:p w14:paraId="5F755CDA"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r w:rsidRPr="00345FE9">
        <w:rPr>
          <w:rFonts w:ascii="Times New Roman" w:eastAsia="PMingLiU" w:hAnsi="Times New Roman" w:cs="Times New Roman" w:hint="eastAsia"/>
          <w:b/>
          <w:sz w:val="24"/>
          <w:lang w:eastAsia="zh-TW"/>
        </w:rPr>
        <w:lastRenderedPageBreak/>
        <w:t xml:space="preserve">Table 1 </w:t>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b/>
          <w:sz w:val="24"/>
          <w:lang w:eastAsia="zh-TW"/>
        </w:rPr>
        <w:t>Some pros and cons of different meeting options</w:t>
      </w:r>
    </w:p>
    <w:p w14:paraId="65B9F728" w14:textId="780403F9" w:rsidR="00526DDC" w:rsidRDefault="00526DDC" w:rsidP="00345FE9">
      <w:pPr>
        <w:wordWrap/>
        <w:autoSpaceDE/>
        <w:autoSpaceDN/>
        <w:ind w:firstLine="0"/>
        <w:rPr>
          <w:noProof/>
        </w:rPr>
      </w:pPr>
      <w:r>
        <w:rPr>
          <w:noProof/>
        </w:rPr>
        <w:drawing>
          <wp:inline distT="0" distB="0" distL="0" distR="0" wp14:anchorId="4D195B5F" wp14:editId="789609D2">
            <wp:extent cx="8854409" cy="5196840"/>
            <wp:effectExtent l="0" t="0" r="4445" b="381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867127" cy="5204304"/>
                    </a:xfrm>
                    <a:prstGeom prst="rect">
                      <a:avLst/>
                    </a:prstGeom>
                  </pic:spPr>
                </pic:pic>
              </a:graphicData>
            </a:graphic>
          </wp:inline>
        </w:drawing>
      </w:r>
    </w:p>
    <w:p w14:paraId="7963AC8F" w14:textId="7C8CC5DC" w:rsidR="00345FE9" w:rsidRPr="00345FE9" w:rsidRDefault="00345FE9" w:rsidP="00345FE9">
      <w:pPr>
        <w:wordWrap/>
        <w:autoSpaceDE/>
        <w:autoSpaceDN/>
        <w:ind w:firstLine="0"/>
        <w:rPr>
          <w:rFonts w:ascii="Times New Roman" w:eastAsia="PMingLiU" w:hAnsi="Times New Roman" w:cs="Times New Roman"/>
          <w:b/>
          <w:sz w:val="24"/>
          <w:lang w:eastAsia="zh-TW"/>
        </w:rPr>
        <w:sectPr w:rsidR="00345FE9" w:rsidRPr="00345FE9" w:rsidSect="00165DA7">
          <w:pgSz w:w="16838" w:h="11906" w:orient="landscape"/>
          <w:pgMar w:top="1418" w:right="1701" w:bottom="851" w:left="992" w:header="851" w:footer="992" w:gutter="0"/>
          <w:cols w:space="425"/>
          <w:docGrid w:type="lines" w:linePitch="360"/>
        </w:sectPr>
      </w:pPr>
    </w:p>
    <w:p w14:paraId="7FDFD851"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r w:rsidRPr="00345FE9">
        <w:rPr>
          <w:rFonts w:ascii="Times New Roman" w:eastAsia="PMingLiU" w:hAnsi="Times New Roman" w:cs="Times New Roman" w:hint="eastAsia"/>
          <w:b/>
          <w:sz w:val="24"/>
          <w:lang w:eastAsia="zh-TW"/>
        </w:rPr>
        <w:lastRenderedPageBreak/>
        <w:t>Table 2</w:t>
      </w:r>
      <w:r w:rsidRPr="00345FE9">
        <w:rPr>
          <w:rFonts w:ascii="Times New Roman" w:eastAsia="PMingLiU" w:hAnsi="Times New Roman" w:cs="Times New Roman" w:hint="eastAsia"/>
          <w:b/>
          <w:sz w:val="24"/>
          <w:lang w:eastAsia="zh-TW"/>
        </w:rPr>
        <w:tab/>
      </w:r>
      <w:r w:rsidRPr="00345FE9">
        <w:rPr>
          <w:rFonts w:ascii="Times New Roman" w:eastAsia="PMingLiU" w:hAnsi="Times New Roman" w:cs="Times New Roman"/>
          <w:b/>
          <w:sz w:val="24"/>
          <w:lang w:eastAsia="zh-TW"/>
        </w:rPr>
        <w:t>Concise summary of the recommendations of future meeting approaches of the Typhoon Committee activities</w:t>
      </w:r>
    </w:p>
    <w:tbl>
      <w:tblPr>
        <w:tblW w:w="13882" w:type="dxa"/>
        <w:tblCellMar>
          <w:left w:w="0" w:type="dxa"/>
          <w:right w:w="0" w:type="dxa"/>
        </w:tblCellMar>
        <w:tblLook w:val="0420" w:firstRow="1" w:lastRow="0" w:firstColumn="0" w:lastColumn="0" w:noHBand="0" w:noVBand="1"/>
      </w:tblPr>
      <w:tblGrid>
        <w:gridCol w:w="4526"/>
        <w:gridCol w:w="9356"/>
      </w:tblGrid>
      <w:tr w:rsidR="00345FE9" w:rsidRPr="00345FE9" w14:paraId="73F6FFDD" w14:textId="77777777" w:rsidTr="00165DA7">
        <w:trPr>
          <w:trHeight w:val="645"/>
        </w:trPr>
        <w:tc>
          <w:tcPr>
            <w:tcW w:w="4526"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497A8AB2"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b/>
                <w:bCs/>
                <w:color w:val="FFFFFF"/>
                <w:kern w:val="24"/>
                <w:sz w:val="28"/>
                <w:szCs w:val="28"/>
                <w:lang w:eastAsia="zh-HK"/>
              </w:rPr>
              <w:t>TC meetings/activities</w:t>
            </w:r>
          </w:p>
        </w:tc>
        <w:tc>
          <w:tcPr>
            <w:tcW w:w="9356"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7D279E76"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b/>
                <w:bCs/>
                <w:color w:val="FFFFFF"/>
                <w:kern w:val="24"/>
                <w:sz w:val="28"/>
                <w:szCs w:val="28"/>
                <w:lang w:eastAsia="zh-HK"/>
              </w:rPr>
              <w:t>Recommended future meeting approaches</w:t>
            </w:r>
          </w:p>
        </w:tc>
      </w:tr>
      <w:tr w:rsidR="00345FE9" w:rsidRPr="00345FE9" w14:paraId="32F2EB71" w14:textId="77777777" w:rsidTr="00165DA7">
        <w:trPr>
          <w:trHeight w:val="1233"/>
        </w:trPr>
        <w:tc>
          <w:tcPr>
            <w:tcW w:w="4526" w:type="dxa"/>
            <w:tcBorders>
              <w:top w:val="single" w:sz="24" w:space="0" w:color="FFFFFF"/>
              <w:left w:val="single" w:sz="8" w:space="0" w:color="FFFFFF"/>
              <w:bottom w:val="single" w:sz="8" w:space="0" w:color="FFFFFF"/>
              <w:right w:val="single" w:sz="8" w:space="0" w:color="FFFFFF"/>
            </w:tcBorders>
            <w:shd w:val="clear" w:color="auto" w:fill="FBE5D6"/>
            <w:tcMar>
              <w:top w:w="72" w:type="dxa"/>
              <w:left w:w="144" w:type="dxa"/>
              <w:bottom w:w="72" w:type="dxa"/>
              <w:right w:w="144" w:type="dxa"/>
            </w:tcMar>
            <w:hideMark/>
          </w:tcPr>
          <w:p w14:paraId="65C2A9CF"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Annual Session</w:t>
            </w:r>
          </w:p>
        </w:tc>
        <w:tc>
          <w:tcPr>
            <w:tcW w:w="9356" w:type="dxa"/>
            <w:tcBorders>
              <w:top w:val="single" w:sz="24" w:space="0" w:color="FFFFFF"/>
              <w:left w:val="single" w:sz="8" w:space="0" w:color="FFFFFF"/>
              <w:bottom w:val="single" w:sz="8" w:space="0" w:color="FFFFFF"/>
              <w:right w:val="single" w:sz="8" w:space="0" w:color="FFFFFF"/>
            </w:tcBorders>
            <w:shd w:val="clear" w:color="auto" w:fill="FBE5D6"/>
            <w:tcMar>
              <w:top w:w="72" w:type="dxa"/>
              <w:left w:w="144" w:type="dxa"/>
              <w:bottom w:w="72" w:type="dxa"/>
              <w:right w:w="144" w:type="dxa"/>
            </w:tcMar>
            <w:hideMark/>
          </w:tcPr>
          <w:p w14:paraId="77F95305"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FF0000"/>
                <w:kern w:val="24"/>
                <w:sz w:val="28"/>
                <w:szCs w:val="28"/>
                <w:lang w:eastAsia="zh-HK"/>
              </w:rPr>
              <w:t>Face-to-face</w:t>
            </w:r>
            <w:r w:rsidRPr="00345FE9">
              <w:rPr>
                <w:rFonts w:ascii="Times New Roman" w:eastAsia="Times New Roman" w:hAnsi="Times New Roman" w:cs="Times New Roman"/>
                <w:color w:val="000000"/>
                <w:kern w:val="24"/>
                <w:sz w:val="28"/>
                <w:szCs w:val="28"/>
                <w:lang w:eastAsia="zh-HK"/>
              </w:rPr>
              <w:t xml:space="preserve"> is the first option, unless there is an emergency situation in which AWG should seek TC Chair’s approval to conduct the TC Session </w:t>
            </w:r>
            <w:r w:rsidRPr="00345FE9">
              <w:rPr>
                <w:rFonts w:ascii="Times New Roman" w:eastAsia="Times New Roman" w:hAnsi="Times New Roman" w:cs="Times New Roman"/>
                <w:color w:val="0070C0"/>
                <w:kern w:val="24"/>
                <w:sz w:val="28"/>
                <w:szCs w:val="28"/>
                <w:lang w:eastAsia="zh-HK"/>
              </w:rPr>
              <w:t>online</w:t>
            </w:r>
          </w:p>
        </w:tc>
      </w:tr>
      <w:tr w:rsidR="00345FE9" w:rsidRPr="00345FE9" w14:paraId="5C602FF4" w14:textId="77777777" w:rsidTr="00165DA7">
        <w:trPr>
          <w:trHeight w:val="1644"/>
        </w:trPr>
        <w:tc>
          <w:tcPr>
            <w:tcW w:w="4526" w:type="dxa"/>
            <w:tcBorders>
              <w:top w:val="single" w:sz="8" w:space="0" w:color="FFFFFF"/>
              <w:left w:val="single" w:sz="8" w:space="0" w:color="FFFFFF"/>
              <w:bottom w:val="single" w:sz="8" w:space="0" w:color="FFFFFF"/>
              <w:right w:val="single" w:sz="8" w:space="0" w:color="FFFFFF"/>
            </w:tcBorders>
            <w:shd w:val="clear" w:color="auto" w:fill="E2F0D9"/>
            <w:tcMar>
              <w:top w:w="72" w:type="dxa"/>
              <w:left w:w="144" w:type="dxa"/>
              <w:bottom w:w="72" w:type="dxa"/>
              <w:right w:w="144" w:type="dxa"/>
            </w:tcMar>
            <w:hideMark/>
          </w:tcPr>
          <w:p w14:paraId="2C3F1502"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Integrated Workshop</w:t>
            </w:r>
          </w:p>
        </w:tc>
        <w:tc>
          <w:tcPr>
            <w:tcW w:w="9356" w:type="dxa"/>
            <w:tcBorders>
              <w:top w:val="single" w:sz="8" w:space="0" w:color="FFFFFF"/>
              <w:left w:val="single" w:sz="8" w:space="0" w:color="FFFFFF"/>
              <w:bottom w:val="single" w:sz="8" w:space="0" w:color="FFFFFF"/>
              <w:right w:val="single" w:sz="8" w:space="0" w:color="FFFFFF"/>
            </w:tcBorders>
            <w:shd w:val="clear" w:color="auto" w:fill="E2F0D9"/>
            <w:tcMar>
              <w:top w:w="72" w:type="dxa"/>
              <w:left w:w="144" w:type="dxa"/>
              <w:bottom w:w="72" w:type="dxa"/>
              <w:right w:w="144" w:type="dxa"/>
            </w:tcMar>
            <w:hideMark/>
          </w:tcPr>
          <w:p w14:paraId="0B15C818" w14:textId="77777777" w:rsidR="00345FE9" w:rsidRPr="00345FE9" w:rsidRDefault="00345FE9" w:rsidP="00345FE9">
            <w:pPr>
              <w:widowControl/>
              <w:wordWrap/>
              <w:autoSpaceDE/>
              <w:autoSpaceDN/>
              <w:spacing w:before="120"/>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FF0000"/>
                <w:kern w:val="24"/>
                <w:sz w:val="28"/>
                <w:szCs w:val="28"/>
                <w:lang w:eastAsia="zh-HK"/>
              </w:rPr>
              <w:t>Face-to-face</w:t>
            </w:r>
            <w:r w:rsidRPr="00345FE9">
              <w:rPr>
                <w:rFonts w:ascii="Times New Roman" w:eastAsia="Times New Roman" w:hAnsi="Times New Roman" w:cs="Times New Roman"/>
                <w:color w:val="000000"/>
                <w:kern w:val="24"/>
                <w:sz w:val="28"/>
                <w:szCs w:val="28"/>
                <w:lang w:eastAsia="zh-HK"/>
              </w:rPr>
              <w:t xml:space="preserve"> is preferred.  Depending on the resources and capability of the host at the time, the </w:t>
            </w:r>
            <w:r w:rsidRPr="00345FE9">
              <w:rPr>
                <w:rFonts w:ascii="Times New Roman" w:eastAsia="Times New Roman" w:hAnsi="Times New Roman" w:cs="Times New Roman"/>
                <w:color w:val="00B050"/>
                <w:kern w:val="24"/>
                <w:sz w:val="28"/>
                <w:szCs w:val="28"/>
                <w:lang w:eastAsia="zh-HK"/>
              </w:rPr>
              <w:t xml:space="preserve">hybrid mode </w:t>
            </w:r>
            <w:r w:rsidRPr="00345FE9">
              <w:rPr>
                <w:rFonts w:ascii="Times New Roman" w:eastAsia="Times New Roman" w:hAnsi="Times New Roman" w:cs="Times New Roman"/>
                <w:color w:val="000000"/>
                <w:kern w:val="24"/>
                <w:sz w:val="28"/>
                <w:szCs w:val="28"/>
                <w:lang w:eastAsia="zh-HK"/>
              </w:rPr>
              <w:t>is also encouraged</w:t>
            </w:r>
          </w:p>
          <w:p w14:paraId="5DA9F671" w14:textId="77777777" w:rsidR="00345FE9" w:rsidRPr="00345FE9" w:rsidRDefault="00345FE9" w:rsidP="00345FE9">
            <w:pPr>
              <w:widowControl/>
              <w:wordWrap/>
              <w:autoSpaceDE/>
              <w:autoSpaceDN/>
              <w:spacing w:before="120"/>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Shorten the WG parallel session and replace the Post IWS AWG Meeting by an online meeting (</w:t>
            </w:r>
            <w:r w:rsidRPr="00345FE9">
              <w:rPr>
                <w:rFonts w:ascii="Times New Roman" w:eastAsia="Times New Roman" w:hAnsi="Times New Roman" w:cs="Times New Roman"/>
                <w:color w:val="7030A0"/>
                <w:kern w:val="24"/>
                <w:sz w:val="28"/>
                <w:szCs w:val="28"/>
                <w:lang w:eastAsia="zh-HK"/>
              </w:rPr>
              <w:t>total reduce 1 to 1.5 days</w:t>
            </w:r>
            <w:r w:rsidRPr="00345FE9">
              <w:rPr>
                <w:rFonts w:ascii="Times New Roman" w:eastAsia="Times New Roman" w:hAnsi="Times New Roman" w:cs="Times New Roman"/>
                <w:color w:val="000000"/>
                <w:kern w:val="24"/>
                <w:sz w:val="28"/>
                <w:szCs w:val="28"/>
                <w:lang w:eastAsia="zh-HK"/>
              </w:rPr>
              <w:t>)</w:t>
            </w:r>
          </w:p>
        </w:tc>
      </w:tr>
      <w:tr w:rsidR="00345FE9" w:rsidRPr="00345FE9" w14:paraId="0B05564F" w14:textId="77777777" w:rsidTr="00165DA7">
        <w:trPr>
          <w:trHeight w:val="1013"/>
        </w:trPr>
        <w:tc>
          <w:tcPr>
            <w:tcW w:w="4526" w:type="dxa"/>
            <w:tcBorders>
              <w:top w:val="single" w:sz="8" w:space="0" w:color="FFFFFF"/>
              <w:left w:val="single" w:sz="8" w:space="0" w:color="FFFFFF"/>
              <w:bottom w:val="single" w:sz="8" w:space="0" w:color="FFFFFF"/>
              <w:right w:val="single" w:sz="8" w:space="0" w:color="FFFFFF"/>
            </w:tcBorders>
            <w:shd w:val="clear" w:color="auto" w:fill="DAE3F3"/>
            <w:tcMar>
              <w:top w:w="72" w:type="dxa"/>
              <w:left w:w="144" w:type="dxa"/>
              <w:bottom w:w="72" w:type="dxa"/>
              <w:right w:w="144" w:type="dxa"/>
            </w:tcMar>
            <w:hideMark/>
          </w:tcPr>
          <w:p w14:paraId="711C9AD9"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Annual Working Group Meeting</w:t>
            </w:r>
          </w:p>
          <w:p w14:paraId="716D76A8"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(WGM, WGH, WGDRR, TRCG)</w:t>
            </w:r>
          </w:p>
        </w:tc>
        <w:tc>
          <w:tcPr>
            <w:tcW w:w="9356" w:type="dxa"/>
            <w:tcBorders>
              <w:top w:val="single" w:sz="8" w:space="0" w:color="FFFFFF"/>
              <w:left w:val="single" w:sz="8" w:space="0" w:color="FFFFFF"/>
              <w:bottom w:val="single" w:sz="8" w:space="0" w:color="FFFFFF"/>
              <w:right w:val="single" w:sz="8" w:space="0" w:color="FFFFFF"/>
            </w:tcBorders>
            <w:shd w:val="clear" w:color="auto" w:fill="DAE3F3"/>
            <w:tcMar>
              <w:top w:w="72" w:type="dxa"/>
              <w:left w:w="144" w:type="dxa"/>
              <w:bottom w:w="72" w:type="dxa"/>
              <w:right w:w="144" w:type="dxa"/>
            </w:tcMar>
            <w:hideMark/>
          </w:tcPr>
          <w:p w14:paraId="0F6E06BE"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FF0000"/>
                <w:kern w:val="24"/>
                <w:sz w:val="28"/>
                <w:szCs w:val="28"/>
                <w:lang w:eastAsia="zh-HK"/>
              </w:rPr>
              <w:t>Face-to-face</w:t>
            </w:r>
            <w:r w:rsidRPr="00345FE9">
              <w:rPr>
                <w:rFonts w:ascii="Times New Roman" w:eastAsia="Times New Roman" w:hAnsi="Times New Roman" w:cs="Times New Roman"/>
                <w:color w:val="000000"/>
                <w:kern w:val="24"/>
                <w:sz w:val="28"/>
                <w:szCs w:val="28"/>
                <w:lang w:eastAsia="zh-HK"/>
              </w:rPr>
              <w:t xml:space="preserve"> meeting will be given a higher priority with </w:t>
            </w:r>
            <w:r w:rsidRPr="00345FE9">
              <w:rPr>
                <w:rFonts w:ascii="Times New Roman" w:eastAsia="Times New Roman" w:hAnsi="Times New Roman" w:cs="Times New Roman"/>
                <w:color w:val="0070C0"/>
                <w:kern w:val="24"/>
                <w:sz w:val="28"/>
                <w:szCs w:val="28"/>
                <w:lang w:eastAsia="zh-HK"/>
              </w:rPr>
              <w:t>online meeting</w:t>
            </w:r>
            <w:r w:rsidRPr="00345FE9">
              <w:rPr>
                <w:rFonts w:ascii="Times New Roman" w:eastAsia="Times New Roman" w:hAnsi="Times New Roman" w:cs="Times New Roman"/>
                <w:color w:val="00B0F0"/>
                <w:kern w:val="24"/>
                <w:sz w:val="28"/>
                <w:szCs w:val="28"/>
                <w:lang w:eastAsia="zh-HK"/>
              </w:rPr>
              <w:t xml:space="preserve"> </w:t>
            </w:r>
            <w:r w:rsidRPr="00345FE9">
              <w:rPr>
                <w:rFonts w:ascii="Times New Roman" w:eastAsia="Times New Roman" w:hAnsi="Times New Roman" w:cs="Times New Roman"/>
                <w:color w:val="000000"/>
                <w:kern w:val="24"/>
                <w:sz w:val="28"/>
                <w:szCs w:val="28"/>
                <w:lang w:eastAsia="zh-HK"/>
              </w:rPr>
              <w:t>as the alternative</w:t>
            </w:r>
          </w:p>
        </w:tc>
      </w:tr>
      <w:tr w:rsidR="00345FE9" w:rsidRPr="00345FE9" w14:paraId="1ACA74BF" w14:textId="77777777" w:rsidTr="00165DA7">
        <w:trPr>
          <w:trHeight w:val="875"/>
        </w:trPr>
        <w:tc>
          <w:tcPr>
            <w:tcW w:w="4526"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hideMark/>
          </w:tcPr>
          <w:p w14:paraId="66CCB969"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Training activities and other ad hoc project meetings</w:t>
            </w:r>
          </w:p>
        </w:tc>
        <w:tc>
          <w:tcPr>
            <w:tcW w:w="9356"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hideMark/>
          </w:tcPr>
          <w:p w14:paraId="56F1F17F"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FF0000"/>
                <w:kern w:val="24"/>
                <w:sz w:val="28"/>
                <w:szCs w:val="28"/>
                <w:lang w:val="en-GB" w:eastAsia="zh-HK"/>
              </w:rPr>
              <w:t>Face-to-face</w:t>
            </w:r>
            <w:r w:rsidRPr="00345FE9">
              <w:rPr>
                <w:rFonts w:ascii="Times New Roman" w:eastAsia="Times New Roman" w:hAnsi="Times New Roman" w:cs="Times New Roman"/>
                <w:color w:val="000000"/>
                <w:kern w:val="24"/>
                <w:sz w:val="28"/>
                <w:szCs w:val="28"/>
                <w:lang w:val="en-GB" w:eastAsia="zh-HK"/>
              </w:rPr>
              <w:t xml:space="preserve"> event is preferred, </w:t>
            </w:r>
            <w:r w:rsidRPr="00345FE9">
              <w:rPr>
                <w:rFonts w:ascii="Times New Roman" w:eastAsia="Times New Roman" w:hAnsi="Times New Roman" w:cs="Times New Roman"/>
                <w:color w:val="000000"/>
                <w:kern w:val="24"/>
                <w:sz w:val="28"/>
                <w:szCs w:val="28"/>
                <w:lang w:eastAsia="zh-HK"/>
              </w:rPr>
              <w:t xml:space="preserve">subject to the views of the host </w:t>
            </w:r>
          </w:p>
        </w:tc>
      </w:tr>
      <w:tr w:rsidR="00345FE9" w:rsidRPr="00345FE9" w14:paraId="30D6D619" w14:textId="77777777" w:rsidTr="00165DA7">
        <w:trPr>
          <w:trHeight w:val="1042"/>
        </w:trPr>
        <w:tc>
          <w:tcPr>
            <w:tcW w:w="4526" w:type="dxa"/>
            <w:tcBorders>
              <w:top w:val="single" w:sz="8" w:space="0" w:color="FFFFFF"/>
              <w:left w:val="single" w:sz="8" w:space="0" w:color="FFFFFF"/>
              <w:bottom w:val="single" w:sz="8" w:space="0" w:color="FFFFFF"/>
              <w:right w:val="single" w:sz="8" w:space="0" w:color="FFFFFF"/>
            </w:tcBorders>
            <w:shd w:val="clear" w:color="auto" w:fill="D0CECE"/>
            <w:tcMar>
              <w:top w:w="72" w:type="dxa"/>
              <w:left w:w="144" w:type="dxa"/>
              <w:bottom w:w="72" w:type="dxa"/>
              <w:right w:w="144" w:type="dxa"/>
            </w:tcMar>
            <w:hideMark/>
          </w:tcPr>
          <w:p w14:paraId="63ED9488" w14:textId="77777777"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000000"/>
                <w:kern w:val="24"/>
                <w:sz w:val="28"/>
                <w:szCs w:val="28"/>
                <w:lang w:eastAsia="zh-HK"/>
              </w:rPr>
              <w:t>AWG Meetings</w:t>
            </w:r>
          </w:p>
        </w:tc>
        <w:tc>
          <w:tcPr>
            <w:tcW w:w="9356" w:type="dxa"/>
            <w:tcBorders>
              <w:top w:val="single" w:sz="8" w:space="0" w:color="FFFFFF"/>
              <w:left w:val="single" w:sz="8" w:space="0" w:color="FFFFFF"/>
              <w:bottom w:val="single" w:sz="8" w:space="0" w:color="FFFFFF"/>
              <w:right w:val="single" w:sz="8" w:space="0" w:color="FFFFFF"/>
            </w:tcBorders>
            <w:shd w:val="clear" w:color="auto" w:fill="D0CECE"/>
            <w:tcMar>
              <w:top w:w="72" w:type="dxa"/>
              <w:left w:w="144" w:type="dxa"/>
              <w:bottom w:w="72" w:type="dxa"/>
              <w:right w:w="144" w:type="dxa"/>
            </w:tcMar>
            <w:hideMark/>
          </w:tcPr>
          <w:p w14:paraId="2C681ABF" w14:textId="6B95694E" w:rsidR="00345FE9" w:rsidRPr="00345FE9" w:rsidRDefault="00345FE9" w:rsidP="00345FE9">
            <w:pPr>
              <w:widowControl/>
              <w:wordWrap/>
              <w:autoSpaceDE/>
              <w:autoSpaceDN/>
              <w:ind w:firstLine="0"/>
              <w:jc w:val="left"/>
              <w:rPr>
                <w:rFonts w:ascii="Times New Roman" w:eastAsia="Times New Roman" w:hAnsi="Times New Roman" w:cs="Times New Roman"/>
                <w:kern w:val="0"/>
                <w:sz w:val="28"/>
                <w:szCs w:val="28"/>
                <w:lang w:eastAsia="zh-HK"/>
              </w:rPr>
            </w:pPr>
            <w:r w:rsidRPr="00345FE9">
              <w:rPr>
                <w:rFonts w:ascii="Times New Roman" w:eastAsia="Times New Roman" w:hAnsi="Times New Roman" w:cs="Times New Roman"/>
                <w:color w:val="FF0000"/>
                <w:kern w:val="24"/>
                <w:sz w:val="28"/>
                <w:szCs w:val="28"/>
                <w:lang w:eastAsia="zh-HK"/>
              </w:rPr>
              <w:t>Face-to-face</w:t>
            </w:r>
            <w:r w:rsidRPr="00345FE9">
              <w:rPr>
                <w:rFonts w:ascii="Times New Roman" w:eastAsia="Times New Roman" w:hAnsi="Times New Roman" w:cs="Times New Roman"/>
                <w:color w:val="000000"/>
                <w:kern w:val="24"/>
                <w:sz w:val="28"/>
                <w:szCs w:val="28"/>
                <w:lang w:eastAsia="zh-HK"/>
              </w:rPr>
              <w:t xml:space="preserve"> meeting</w:t>
            </w:r>
            <w:r w:rsidR="00834757">
              <w:rPr>
                <w:rFonts w:ascii="Times New Roman" w:eastAsia="Times New Roman" w:hAnsi="Times New Roman" w:cs="Times New Roman"/>
                <w:color w:val="000000"/>
                <w:kern w:val="24"/>
                <w:sz w:val="28"/>
                <w:szCs w:val="28"/>
                <w:lang w:eastAsia="zh-HK"/>
              </w:rPr>
              <w:t>s</w:t>
            </w:r>
            <w:r w:rsidRPr="00345FE9">
              <w:rPr>
                <w:rFonts w:ascii="Times New Roman" w:eastAsia="Times New Roman" w:hAnsi="Times New Roman" w:cs="Times New Roman"/>
                <w:color w:val="000000"/>
                <w:kern w:val="24"/>
                <w:sz w:val="28"/>
                <w:szCs w:val="28"/>
                <w:lang w:eastAsia="zh-HK"/>
              </w:rPr>
              <w:t xml:space="preserve"> during TC Session, IWS and/or WGDRR Meeting together with </w:t>
            </w:r>
            <w:r w:rsidRPr="00345FE9">
              <w:rPr>
                <w:rFonts w:ascii="Times New Roman" w:eastAsia="Times New Roman" w:hAnsi="Times New Roman" w:cs="Times New Roman"/>
                <w:color w:val="0070C0"/>
                <w:kern w:val="24"/>
                <w:sz w:val="28"/>
                <w:szCs w:val="28"/>
                <w:lang w:eastAsia="zh-HK"/>
              </w:rPr>
              <w:t xml:space="preserve">online meetings </w:t>
            </w:r>
            <w:r w:rsidRPr="00345FE9">
              <w:rPr>
                <w:rFonts w:ascii="Times New Roman" w:eastAsia="Times New Roman" w:hAnsi="Times New Roman" w:cs="Times New Roman"/>
                <w:color w:val="000000"/>
                <w:kern w:val="24"/>
                <w:sz w:val="28"/>
                <w:szCs w:val="28"/>
                <w:lang w:eastAsia="zh-HK"/>
              </w:rPr>
              <w:t>in between as necessary</w:t>
            </w:r>
          </w:p>
        </w:tc>
      </w:tr>
    </w:tbl>
    <w:p w14:paraId="3CE04636"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p>
    <w:p w14:paraId="02F26A40"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p>
    <w:p w14:paraId="28E2CA8E" w14:textId="77777777" w:rsidR="00345FE9" w:rsidRPr="00345FE9" w:rsidRDefault="00345FE9" w:rsidP="00345FE9">
      <w:pPr>
        <w:wordWrap/>
        <w:autoSpaceDE/>
        <w:autoSpaceDN/>
        <w:ind w:firstLine="0"/>
        <w:rPr>
          <w:rFonts w:ascii="Times New Roman" w:eastAsia="PMingLiU" w:hAnsi="Times New Roman" w:cs="Times New Roman"/>
          <w:b/>
          <w:sz w:val="24"/>
          <w:lang w:eastAsia="zh-TW"/>
        </w:rPr>
      </w:pPr>
    </w:p>
    <w:p w14:paraId="1F8170FF" w14:textId="77777777" w:rsidR="00345FE9" w:rsidRPr="00345FE9" w:rsidRDefault="00345FE9" w:rsidP="00345FE9">
      <w:pPr>
        <w:suppressAutoHyphens/>
        <w:kinsoku w:val="0"/>
        <w:wordWrap/>
        <w:overflowPunct w:val="0"/>
        <w:ind w:firstLine="0"/>
        <w:rPr>
          <w:rFonts w:ascii="Times New Roman" w:eastAsia="Malgun Gothic" w:hAnsi="Times New Roman" w:cs="Times New Roman"/>
          <w:b/>
          <w:sz w:val="28"/>
          <w:szCs w:val="28"/>
        </w:rPr>
      </w:pPr>
    </w:p>
    <w:p w14:paraId="43D8B516" w14:textId="77777777" w:rsidR="00345FE9" w:rsidRDefault="00345FE9" w:rsidP="00345FE9">
      <w:pPr>
        <w:suppressAutoHyphens/>
        <w:kinsoku w:val="0"/>
        <w:wordWrap/>
        <w:overflowPunct w:val="0"/>
        <w:ind w:firstLine="0"/>
        <w:rPr>
          <w:rFonts w:ascii="Times New Roman" w:eastAsia="Malgun Gothic" w:hAnsi="Times New Roman" w:cs="Times New Roman"/>
          <w:b/>
          <w:sz w:val="28"/>
          <w:szCs w:val="28"/>
        </w:rPr>
      </w:pPr>
    </w:p>
    <w:p w14:paraId="6BA7EDA6" w14:textId="77777777" w:rsidR="00345FE9" w:rsidRPr="00345FE9" w:rsidRDefault="00345FE9" w:rsidP="00345FE9">
      <w:pPr>
        <w:suppressAutoHyphens/>
        <w:kinsoku w:val="0"/>
        <w:wordWrap/>
        <w:overflowPunct w:val="0"/>
        <w:ind w:firstLine="0"/>
        <w:rPr>
          <w:rFonts w:ascii="Times New Roman" w:eastAsia="Malgun Gothic" w:hAnsi="Times New Roman" w:cs="Times New Roman"/>
          <w:b/>
          <w:sz w:val="28"/>
          <w:szCs w:val="28"/>
        </w:rPr>
      </w:pPr>
    </w:p>
    <w:sectPr w:rsidR="00345FE9" w:rsidRPr="00345FE9" w:rsidSect="00345FE9">
      <w:pgSz w:w="16838" w:h="11906" w:orient="landscape"/>
      <w:pgMar w:top="1440" w:right="1701" w:bottom="849" w:left="993"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A19F" w14:textId="77777777" w:rsidR="008B43F6" w:rsidRDefault="008B43F6" w:rsidP="0090418D">
      <w:r>
        <w:separator/>
      </w:r>
    </w:p>
  </w:endnote>
  <w:endnote w:type="continuationSeparator" w:id="0">
    <w:p w14:paraId="63663C41" w14:textId="77777777" w:rsidR="008B43F6" w:rsidRDefault="008B43F6"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932318"/>
      <w:docPartObj>
        <w:docPartGallery w:val="Page Numbers (Bottom of Page)"/>
        <w:docPartUnique/>
      </w:docPartObj>
    </w:sdtPr>
    <w:sdtEndPr>
      <w:rPr>
        <w:noProof/>
      </w:rPr>
    </w:sdtEndPr>
    <w:sdtContent>
      <w:p w14:paraId="462A40D6" w14:textId="127DC31C" w:rsidR="006946E7" w:rsidRDefault="006946E7">
        <w:pPr>
          <w:pStyle w:val="Footer"/>
          <w:jc w:val="right"/>
        </w:pPr>
        <w:r>
          <w:fldChar w:fldCharType="begin"/>
        </w:r>
        <w:r>
          <w:instrText xml:space="preserve"> PAGE   \* MERGEFORMAT </w:instrText>
        </w:r>
        <w:r>
          <w:fldChar w:fldCharType="separate"/>
        </w:r>
        <w:r w:rsidR="008D1460">
          <w:rPr>
            <w:noProof/>
          </w:rPr>
          <w:t>10</w:t>
        </w:r>
        <w:r>
          <w:rPr>
            <w:noProof/>
          </w:rPr>
          <w:fldChar w:fldCharType="end"/>
        </w:r>
      </w:p>
    </w:sdtContent>
  </w:sdt>
  <w:p w14:paraId="5E0626B6" w14:textId="77777777" w:rsidR="006946E7" w:rsidRDefault="00694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41AF7" w14:textId="77777777" w:rsidR="008B43F6" w:rsidRDefault="008B43F6" w:rsidP="0090418D">
      <w:r>
        <w:separator/>
      </w:r>
    </w:p>
  </w:footnote>
  <w:footnote w:type="continuationSeparator" w:id="0">
    <w:p w14:paraId="1B54A1E4" w14:textId="77777777" w:rsidR="008B43F6" w:rsidRDefault="008B43F6"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619"/>
    <w:multiLevelType w:val="hybridMultilevel"/>
    <w:tmpl w:val="64684A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C5DD7"/>
    <w:multiLevelType w:val="hybridMultilevel"/>
    <w:tmpl w:val="7B667A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F69A8"/>
    <w:multiLevelType w:val="hybridMultilevel"/>
    <w:tmpl w:val="6748D236"/>
    <w:lvl w:ilvl="0" w:tplc="DEDEAE0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4DB7C04"/>
    <w:multiLevelType w:val="multilevel"/>
    <w:tmpl w:val="59BAC0F8"/>
    <w:lvl w:ilvl="0">
      <w:start w:val="1"/>
      <w:numFmt w:val="decimal"/>
      <w:lvlText w:val="%1."/>
      <w:lvlJc w:val="left"/>
      <w:pPr>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D19339E"/>
    <w:multiLevelType w:val="hybridMultilevel"/>
    <w:tmpl w:val="54967F46"/>
    <w:lvl w:ilvl="0" w:tplc="DFD46E00">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E69D1"/>
    <w:multiLevelType w:val="hybridMultilevel"/>
    <w:tmpl w:val="A1DAD064"/>
    <w:lvl w:ilvl="0" w:tplc="04090001">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10217938"/>
    <w:multiLevelType w:val="hybridMultilevel"/>
    <w:tmpl w:val="E99CBBEC"/>
    <w:lvl w:ilvl="0" w:tplc="86BEA4DA">
      <w:numFmt w:val="bullet"/>
      <w:lvlText w:val="-"/>
      <w:lvlJc w:val="left"/>
      <w:pPr>
        <w:ind w:left="360" w:hanging="360"/>
      </w:pPr>
      <w:rPr>
        <w:rFonts w:ascii="Times New Roman" w:eastAsia="Times New Roman" w:hAnsi="Times New Roman" w:hint="default"/>
      </w:rPr>
    </w:lvl>
    <w:lvl w:ilvl="1" w:tplc="04090017">
      <w:start w:val="1"/>
      <w:numFmt w:val="lowerLetter"/>
      <w:lvlText w:val="%2)"/>
      <w:lvlJc w:val="left"/>
      <w:pPr>
        <w:ind w:left="960" w:hanging="480"/>
      </w:pPr>
      <w:rPr>
        <w:rFonts w:hint="default"/>
      </w:rPr>
    </w:lvl>
    <w:lvl w:ilvl="2" w:tplc="04090005" w:tentative="1">
      <w:start w:val="1"/>
      <w:numFmt w:val="bullet"/>
      <w:lvlText w:val=""/>
      <w:lvlJc w:val="left"/>
      <w:pPr>
        <w:ind w:left="1440" w:hanging="480"/>
      </w:pPr>
      <w:rPr>
        <w:rFonts w:ascii="Wingdings" w:hAnsi="Wingdings" w:cs="Wingdings" w:hint="default"/>
      </w:rPr>
    </w:lvl>
    <w:lvl w:ilvl="3" w:tplc="04090001" w:tentative="1">
      <w:start w:val="1"/>
      <w:numFmt w:val="bullet"/>
      <w:lvlText w:val=""/>
      <w:lvlJc w:val="left"/>
      <w:pPr>
        <w:ind w:left="1920" w:hanging="480"/>
      </w:pPr>
      <w:rPr>
        <w:rFonts w:ascii="Wingdings" w:hAnsi="Wingdings" w:cs="Wingdings" w:hint="default"/>
      </w:rPr>
    </w:lvl>
    <w:lvl w:ilvl="4" w:tplc="04090003" w:tentative="1">
      <w:start w:val="1"/>
      <w:numFmt w:val="bullet"/>
      <w:lvlText w:val=""/>
      <w:lvlJc w:val="left"/>
      <w:pPr>
        <w:ind w:left="2400" w:hanging="480"/>
      </w:pPr>
      <w:rPr>
        <w:rFonts w:ascii="Wingdings" w:hAnsi="Wingdings" w:cs="Wingdings" w:hint="default"/>
      </w:rPr>
    </w:lvl>
    <w:lvl w:ilvl="5" w:tplc="04090005" w:tentative="1">
      <w:start w:val="1"/>
      <w:numFmt w:val="bullet"/>
      <w:lvlText w:val=""/>
      <w:lvlJc w:val="left"/>
      <w:pPr>
        <w:ind w:left="2880" w:hanging="480"/>
      </w:pPr>
      <w:rPr>
        <w:rFonts w:ascii="Wingdings" w:hAnsi="Wingdings" w:cs="Wingdings" w:hint="default"/>
      </w:rPr>
    </w:lvl>
    <w:lvl w:ilvl="6" w:tplc="04090001" w:tentative="1">
      <w:start w:val="1"/>
      <w:numFmt w:val="bullet"/>
      <w:lvlText w:val=""/>
      <w:lvlJc w:val="left"/>
      <w:pPr>
        <w:ind w:left="3360" w:hanging="480"/>
      </w:pPr>
      <w:rPr>
        <w:rFonts w:ascii="Wingdings" w:hAnsi="Wingdings" w:cs="Wingdings" w:hint="default"/>
      </w:rPr>
    </w:lvl>
    <w:lvl w:ilvl="7" w:tplc="04090003" w:tentative="1">
      <w:start w:val="1"/>
      <w:numFmt w:val="bullet"/>
      <w:lvlText w:val=""/>
      <w:lvlJc w:val="left"/>
      <w:pPr>
        <w:ind w:left="3840" w:hanging="480"/>
      </w:pPr>
      <w:rPr>
        <w:rFonts w:ascii="Wingdings" w:hAnsi="Wingdings" w:cs="Wingdings" w:hint="default"/>
      </w:rPr>
    </w:lvl>
    <w:lvl w:ilvl="8" w:tplc="04090005" w:tentative="1">
      <w:start w:val="1"/>
      <w:numFmt w:val="bullet"/>
      <w:lvlText w:val=""/>
      <w:lvlJc w:val="left"/>
      <w:pPr>
        <w:ind w:left="4320" w:hanging="480"/>
      </w:pPr>
      <w:rPr>
        <w:rFonts w:ascii="Wingdings" w:hAnsi="Wingdings" w:cs="Wingdings" w:hint="default"/>
      </w:rPr>
    </w:lvl>
  </w:abstractNum>
  <w:abstractNum w:abstractNumId="7" w15:restartNumberingAfterBreak="0">
    <w:nsid w:val="103325CB"/>
    <w:multiLevelType w:val="hybridMultilevel"/>
    <w:tmpl w:val="51689BC0"/>
    <w:lvl w:ilvl="0" w:tplc="CF56C1E0">
      <w:start w:val="1"/>
      <w:numFmt w:val="decimal"/>
      <w:lvlText w:val="%1."/>
      <w:lvlJc w:val="left"/>
      <w:pPr>
        <w:ind w:left="720" w:hanging="360"/>
      </w:pPr>
      <w:rPr>
        <w:rFonts w:eastAsia="MS Mincho"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52A1D19"/>
    <w:multiLevelType w:val="hybridMultilevel"/>
    <w:tmpl w:val="EAD6AE96"/>
    <w:lvl w:ilvl="0" w:tplc="48044088">
      <w:numFmt w:val="bullet"/>
      <w:lvlText w:val="-"/>
      <w:lvlJc w:val="left"/>
      <w:pPr>
        <w:ind w:left="480" w:hanging="480"/>
      </w:pPr>
      <w:rPr>
        <w:rFonts w:ascii="Calibri Light" w:eastAsia="Batang" w:hAnsi="Calibri Light" w:cs="Calibri Light"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78C07A0"/>
    <w:multiLevelType w:val="hybridMultilevel"/>
    <w:tmpl w:val="AD58A34E"/>
    <w:lvl w:ilvl="0" w:tplc="21B2EEC6">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B746301"/>
    <w:multiLevelType w:val="hybridMultilevel"/>
    <w:tmpl w:val="2E56152C"/>
    <w:lvl w:ilvl="0" w:tplc="F63A9B72">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15:restartNumberingAfterBreak="0">
    <w:nsid w:val="1FC75BC5"/>
    <w:multiLevelType w:val="multilevel"/>
    <w:tmpl w:val="B5ECB67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6E0034"/>
    <w:multiLevelType w:val="multilevel"/>
    <w:tmpl w:val="08C6DD40"/>
    <w:lvl w:ilvl="0">
      <w:start w:val="1"/>
      <w:numFmt w:val="decimal"/>
      <w:lvlText w:val="%1."/>
      <w:lvlJc w:val="left"/>
      <w:pPr>
        <w:ind w:left="1440" w:hanging="360"/>
      </w:pPr>
      <w:rPr>
        <w:rFonts w:hint="default"/>
      </w:rPr>
    </w:lvl>
    <w:lvl w:ilvl="1">
      <w:start w:val="1"/>
      <w:numFmt w:val="decimal"/>
      <w:isLgl/>
      <w:lvlText w:val="%1.%2"/>
      <w:lvlJc w:val="left"/>
      <w:pPr>
        <w:ind w:left="2040" w:hanging="60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3" w15:restartNumberingAfterBreak="0">
    <w:nsid w:val="267F0239"/>
    <w:multiLevelType w:val="multilevel"/>
    <w:tmpl w:val="C6FEBAE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811893"/>
    <w:multiLevelType w:val="hybridMultilevel"/>
    <w:tmpl w:val="D1A0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94F94"/>
    <w:multiLevelType w:val="hybridMultilevel"/>
    <w:tmpl w:val="6742B7F4"/>
    <w:lvl w:ilvl="0" w:tplc="1FC652E4">
      <w:start w:val="1"/>
      <w:numFmt w:val="lowerLetter"/>
      <w:lvlText w:val="(%1)"/>
      <w:lvlJc w:val="left"/>
      <w:pPr>
        <w:ind w:left="804" w:hanging="8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14843DA"/>
    <w:multiLevelType w:val="hybridMultilevel"/>
    <w:tmpl w:val="88408558"/>
    <w:lvl w:ilvl="0" w:tplc="04090001">
      <w:start w:val="1"/>
      <w:numFmt w:val="bullet"/>
      <w:lvlText w:val=""/>
      <w:lvlJc w:val="left"/>
      <w:pPr>
        <w:ind w:left="1279" w:hanging="480"/>
      </w:pPr>
      <w:rPr>
        <w:rFonts w:ascii="Wingdings" w:hAnsi="Wingdings" w:hint="default"/>
      </w:rPr>
    </w:lvl>
    <w:lvl w:ilvl="1" w:tplc="04090003" w:tentative="1">
      <w:start w:val="1"/>
      <w:numFmt w:val="bullet"/>
      <w:lvlText w:val=""/>
      <w:lvlJc w:val="left"/>
      <w:pPr>
        <w:ind w:left="1759" w:hanging="480"/>
      </w:pPr>
      <w:rPr>
        <w:rFonts w:ascii="Wingdings" w:hAnsi="Wingdings" w:hint="default"/>
      </w:rPr>
    </w:lvl>
    <w:lvl w:ilvl="2" w:tplc="04090005" w:tentative="1">
      <w:start w:val="1"/>
      <w:numFmt w:val="bullet"/>
      <w:lvlText w:val=""/>
      <w:lvlJc w:val="left"/>
      <w:pPr>
        <w:ind w:left="2239" w:hanging="480"/>
      </w:pPr>
      <w:rPr>
        <w:rFonts w:ascii="Wingdings" w:hAnsi="Wingdings" w:hint="default"/>
      </w:rPr>
    </w:lvl>
    <w:lvl w:ilvl="3" w:tplc="04090001" w:tentative="1">
      <w:start w:val="1"/>
      <w:numFmt w:val="bullet"/>
      <w:lvlText w:val=""/>
      <w:lvlJc w:val="left"/>
      <w:pPr>
        <w:ind w:left="2719" w:hanging="480"/>
      </w:pPr>
      <w:rPr>
        <w:rFonts w:ascii="Wingdings" w:hAnsi="Wingdings" w:hint="default"/>
      </w:rPr>
    </w:lvl>
    <w:lvl w:ilvl="4" w:tplc="04090003" w:tentative="1">
      <w:start w:val="1"/>
      <w:numFmt w:val="bullet"/>
      <w:lvlText w:val=""/>
      <w:lvlJc w:val="left"/>
      <w:pPr>
        <w:ind w:left="3199" w:hanging="480"/>
      </w:pPr>
      <w:rPr>
        <w:rFonts w:ascii="Wingdings" w:hAnsi="Wingdings" w:hint="default"/>
      </w:rPr>
    </w:lvl>
    <w:lvl w:ilvl="5" w:tplc="04090005" w:tentative="1">
      <w:start w:val="1"/>
      <w:numFmt w:val="bullet"/>
      <w:lvlText w:val=""/>
      <w:lvlJc w:val="left"/>
      <w:pPr>
        <w:ind w:left="3679" w:hanging="480"/>
      </w:pPr>
      <w:rPr>
        <w:rFonts w:ascii="Wingdings" w:hAnsi="Wingdings" w:hint="default"/>
      </w:rPr>
    </w:lvl>
    <w:lvl w:ilvl="6" w:tplc="04090001" w:tentative="1">
      <w:start w:val="1"/>
      <w:numFmt w:val="bullet"/>
      <w:lvlText w:val=""/>
      <w:lvlJc w:val="left"/>
      <w:pPr>
        <w:ind w:left="4159" w:hanging="480"/>
      </w:pPr>
      <w:rPr>
        <w:rFonts w:ascii="Wingdings" w:hAnsi="Wingdings" w:hint="default"/>
      </w:rPr>
    </w:lvl>
    <w:lvl w:ilvl="7" w:tplc="04090003" w:tentative="1">
      <w:start w:val="1"/>
      <w:numFmt w:val="bullet"/>
      <w:lvlText w:val=""/>
      <w:lvlJc w:val="left"/>
      <w:pPr>
        <w:ind w:left="4639" w:hanging="480"/>
      </w:pPr>
      <w:rPr>
        <w:rFonts w:ascii="Wingdings" w:hAnsi="Wingdings" w:hint="default"/>
      </w:rPr>
    </w:lvl>
    <w:lvl w:ilvl="8" w:tplc="04090005" w:tentative="1">
      <w:start w:val="1"/>
      <w:numFmt w:val="bullet"/>
      <w:lvlText w:val=""/>
      <w:lvlJc w:val="left"/>
      <w:pPr>
        <w:ind w:left="5119" w:hanging="480"/>
      </w:pPr>
      <w:rPr>
        <w:rFonts w:ascii="Wingdings" w:hAnsi="Wingdings" w:hint="default"/>
      </w:rPr>
    </w:lvl>
  </w:abstractNum>
  <w:abstractNum w:abstractNumId="17" w15:restartNumberingAfterBreak="0">
    <w:nsid w:val="36A51139"/>
    <w:multiLevelType w:val="hybridMultilevel"/>
    <w:tmpl w:val="C3C8521C"/>
    <w:lvl w:ilvl="0" w:tplc="C79EB28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97867C1"/>
    <w:multiLevelType w:val="hybridMultilevel"/>
    <w:tmpl w:val="804C5B98"/>
    <w:lvl w:ilvl="0" w:tplc="D722D2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9971A89"/>
    <w:multiLevelType w:val="hybridMultilevel"/>
    <w:tmpl w:val="415E1A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AB089A"/>
    <w:multiLevelType w:val="hybridMultilevel"/>
    <w:tmpl w:val="382AF6D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F0731FA"/>
    <w:multiLevelType w:val="hybridMultilevel"/>
    <w:tmpl w:val="0A78227C"/>
    <w:lvl w:ilvl="0" w:tplc="04090017">
      <w:start w:val="1"/>
      <w:numFmt w:val="lowerLetter"/>
      <w:lvlText w:val="%1)"/>
      <w:lvlJc w:val="left"/>
      <w:pPr>
        <w:ind w:left="1919" w:hanging="360"/>
      </w:p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22" w15:restartNumberingAfterBreak="0">
    <w:nsid w:val="41C57086"/>
    <w:multiLevelType w:val="hybridMultilevel"/>
    <w:tmpl w:val="C624C9DC"/>
    <w:lvl w:ilvl="0" w:tplc="7DCED754">
      <w:start w:val="1"/>
      <w:numFmt w:val="lowerLetter"/>
      <w:lvlText w:val="%1)"/>
      <w:lvlJc w:val="left"/>
      <w:pPr>
        <w:ind w:left="465" w:hanging="360"/>
      </w:pPr>
      <w:rPr>
        <w:rFonts w:hint="default"/>
        <w:color w:val="auto"/>
      </w:rPr>
    </w:lvl>
    <w:lvl w:ilvl="1" w:tplc="04090019" w:tentative="1">
      <w:start w:val="1"/>
      <w:numFmt w:val="upperLetter"/>
      <w:lvlText w:val="%2."/>
      <w:lvlJc w:val="left"/>
      <w:pPr>
        <w:ind w:left="905" w:hanging="400"/>
      </w:pPr>
    </w:lvl>
    <w:lvl w:ilvl="2" w:tplc="0409001B" w:tentative="1">
      <w:start w:val="1"/>
      <w:numFmt w:val="lowerRoman"/>
      <w:lvlText w:val="%3."/>
      <w:lvlJc w:val="right"/>
      <w:pPr>
        <w:ind w:left="1305" w:hanging="400"/>
      </w:pPr>
    </w:lvl>
    <w:lvl w:ilvl="3" w:tplc="0409000F" w:tentative="1">
      <w:start w:val="1"/>
      <w:numFmt w:val="decimal"/>
      <w:lvlText w:val="%4."/>
      <w:lvlJc w:val="left"/>
      <w:pPr>
        <w:ind w:left="1705" w:hanging="400"/>
      </w:pPr>
    </w:lvl>
    <w:lvl w:ilvl="4" w:tplc="04090019" w:tentative="1">
      <w:start w:val="1"/>
      <w:numFmt w:val="upperLetter"/>
      <w:lvlText w:val="%5."/>
      <w:lvlJc w:val="left"/>
      <w:pPr>
        <w:ind w:left="2105" w:hanging="400"/>
      </w:pPr>
    </w:lvl>
    <w:lvl w:ilvl="5" w:tplc="0409001B" w:tentative="1">
      <w:start w:val="1"/>
      <w:numFmt w:val="lowerRoman"/>
      <w:lvlText w:val="%6."/>
      <w:lvlJc w:val="right"/>
      <w:pPr>
        <w:ind w:left="2505" w:hanging="400"/>
      </w:pPr>
    </w:lvl>
    <w:lvl w:ilvl="6" w:tplc="0409000F" w:tentative="1">
      <w:start w:val="1"/>
      <w:numFmt w:val="decimal"/>
      <w:lvlText w:val="%7."/>
      <w:lvlJc w:val="left"/>
      <w:pPr>
        <w:ind w:left="2905" w:hanging="400"/>
      </w:pPr>
    </w:lvl>
    <w:lvl w:ilvl="7" w:tplc="04090019" w:tentative="1">
      <w:start w:val="1"/>
      <w:numFmt w:val="upperLetter"/>
      <w:lvlText w:val="%8."/>
      <w:lvlJc w:val="left"/>
      <w:pPr>
        <w:ind w:left="3305" w:hanging="400"/>
      </w:pPr>
    </w:lvl>
    <w:lvl w:ilvl="8" w:tplc="0409001B" w:tentative="1">
      <w:start w:val="1"/>
      <w:numFmt w:val="lowerRoman"/>
      <w:lvlText w:val="%9."/>
      <w:lvlJc w:val="right"/>
      <w:pPr>
        <w:ind w:left="3705" w:hanging="400"/>
      </w:pPr>
    </w:lvl>
  </w:abstractNum>
  <w:abstractNum w:abstractNumId="23" w15:restartNumberingAfterBreak="0">
    <w:nsid w:val="4860590A"/>
    <w:multiLevelType w:val="hybridMultilevel"/>
    <w:tmpl w:val="387EB95C"/>
    <w:lvl w:ilvl="0" w:tplc="E334DEC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4D197B53"/>
    <w:multiLevelType w:val="multilevel"/>
    <w:tmpl w:val="00B09B2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7A5E25"/>
    <w:multiLevelType w:val="hybridMultilevel"/>
    <w:tmpl w:val="6982FA00"/>
    <w:lvl w:ilvl="0" w:tplc="06F4F8DA">
      <w:start w:val="1"/>
      <w:numFmt w:val="lowerLetter"/>
      <w:lvlText w:val="%1)"/>
      <w:lvlJc w:val="left"/>
      <w:pPr>
        <w:ind w:left="450" w:hanging="360"/>
      </w:pPr>
      <w:rPr>
        <w:rFonts w:hint="default"/>
      </w:rPr>
    </w:lvl>
    <w:lvl w:ilvl="1" w:tplc="04090019" w:tentative="1">
      <w:start w:val="1"/>
      <w:numFmt w:val="upperLetter"/>
      <w:lvlText w:val="%2."/>
      <w:lvlJc w:val="left"/>
      <w:pPr>
        <w:ind w:left="890" w:hanging="400"/>
      </w:pPr>
    </w:lvl>
    <w:lvl w:ilvl="2" w:tplc="0409001B" w:tentative="1">
      <w:start w:val="1"/>
      <w:numFmt w:val="lowerRoman"/>
      <w:lvlText w:val="%3."/>
      <w:lvlJc w:val="right"/>
      <w:pPr>
        <w:ind w:left="1290" w:hanging="400"/>
      </w:pPr>
    </w:lvl>
    <w:lvl w:ilvl="3" w:tplc="0409000F" w:tentative="1">
      <w:start w:val="1"/>
      <w:numFmt w:val="decimal"/>
      <w:lvlText w:val="%4."/>
      <w:lvlJc w:val="left"/>
      <w:pPr>
        <w:ind w:left="1690" w:hanging="400"/>
      </w:pPr>
    </w:lvl>
    <w:lvl w:ilvl="4" w:tplc="04090019" w:tentative="1">
      <w:start w:val="1"/>
      <w:numFmt w:val="upperLetter"/>
      <w:lvlText w:val="%5."/>
      <w:lvlJc w:val="left"/>
      <w:pPr>
        <w:ind w:left="2090" w:hanging="400"/>
      </w:pPr>
    </w:lvl>
    <w:lvl w:ilvl="5" w:tplc="0409001B" w:tentative="1">
      <w:start w:val="1"/>
      <w:numFmt w:val="lowerRoman"/>
      <w:lvlText w:val="%6."/>
      <w:lvlJc w:val="right"/>
      <w:pPr>
        <w:ind w:left="2490" w:hanging="400"/>
      </w:pPr>
    </w:lvl>
    <w:lvl w:ilvl="6" w:tplc="0409000F" w:tentative="1">
      <w:start w:val="1"/>
      <w:numFmt w:val="decimal"/>
      <w:lvlText w:val="%7."/>
      <w:lvlJc w:val="left"/>
      <w:pPr>
        <w:ind w:left="2890" w:hanging="400"/>
      </w:pPr>
    </w:lvl>
    <w:lvl w:ilvl="7" w:tplc="04090019" w:tentative="1">
      <w:start w:val="1"/>
      <w:numFmt w:val="upperLetter"/>
      <w:lvlText w:val="%8."/>
      <w:lvlJc w:val="left"/>
      <w:pPr>
        <w:ind w:left="3290" w:hanging="400"/>
      </w:pPr>
    </w:lvl>
    <w:lvl w:ilvl="8" w:tplc="0409001B" w:tentative="1">
      <w:start w:val="1"/>
      <w:numFmt w:val="lowerRoman"/>
      <w:lvlText w:val="%9."/>
      <w:lvlJc w:val="right"/>
      <w:pPr>
        <w:ind w:left="3690" w:hanging="400"/>
      </w:pPr>
    </w:lvl>
  </w:abstractNum>
  <w:abstractNum w:abstractNumId="26" w15:restartNumberingAfterBreak="0">
    <w:nsid w:val="4EFB380A"/>
    <w:multiLevelType w:val="hybridMultilevel"/>
    <w:tmpl w:val="2F5AEB58"/>
    <w:lvl w:ilvl="0" w:tplc="48044088">
      <w:numFmt w:val="bullet"/>
      <w:lvlText w:val="-"/>
      <w:lvlJc w:val="left"/>
      <w:pPr>
        <w:ind w:left="1440" w:hanging="360"/>
      </w:pPr>
      <w:rPr>
        <w:rFonts w:ascii="Calibri Light" w:eastAsia="Batang" w:hAnsi="Calibri Light" w:cs="Calibri Ligh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F007B71"/>
    <w:multiLevelType w:val="hybridMultilevel"/>
    <w:tmpl w:val="CA42FDD4"/>
    <w:lvl w:ilvl="0" w:tplc="DFD46E00">
      <w:numFmt w:val="bullet"/>
      <w:lvlText w:val="-"/>
      <w:lvlJc w:val="left"/>
      <w:pPr>
        <w:ind w:left="680" w:hanging="480"/>
      </w:pPr>
      <w:rPr>
        <w:rFonts w:ascii="Calibri" w:eastAsia="Times New Roman" w:hAnsi="Calibri" w:hint="default"/>
      </w:rPr>
    </w:lvl>
    <w:lvl w:ilvl="1" w:tplc="04090003" w:tentative="1">
      <w:start w:val="1"/>
      <w:numFmt w:val="bullet"/>
      <w:lvlText w:val=""/>
      <w:lvlJc w:val="left"/>
      <w:pPr>
        <w:ind w:left="1160" w:hanging="480"/>
      </w:pPr>
      <w:rPr>
        <w:rFonts w:ascii="Wingdings" w:hAnsi="Wingdings" w:hint="default"/>
      </w:rPr>
    </w:lvl>
    <w:lvl w:ilvl="2" w:tplc="04090005" w:tentative="1">
      <w:start w:val="1"/>
      <w:numFmt w:val="bullet"/>
      <w:lvlText w:val=""/>
      <w:lvlJc w:val="left"/>
      <w:pPr>
        <w:ind w:left="1640" w:hanging="480"/>
      </w:pPr>
      <w:rPr>
        <w:rFonts w:ascii="Wingdings" w:hAnsi="Wingdings" w:hint="default"/>
      </w:rPr>
    </w:lvl>
    <w:lvl w:ilvl="3" w:tplc="04090001" w:tentative="1">
      <w:start w:val="1"/>
      <w:numFmt w:val="bullet"/>
      <w:lvlText w:val=""/>
      <w:lvlJc w:val="left"/>
      <w:pPr>
        <w:ind w:left="2120" w:hanging="480"/>
      </w:pPr>
      <w:rPr>
        <w:rFonts w:ascii="Wingdings" w:hAnsi="Wingdings" w:hint="default"/>
      </w:rPr>
    </w:lvl>
    <w:lvl w:ilvl="4" w:tplc="04090003" w:tentative="1">
      <w:start w:val="1"/>
      <w:numFmt w:val="bullet"/>
      <w:lvlText w:val=""/>
      <w:lvlJc w:val="left"/>
      <w:pPr>
        <w:ind w:left="2600" w:hanging="480"/>
      </w:pPr>
      <w:rPr>
        <w:rFonts w:ascii="Wingdings" w:hAnsi="Wingdings" w:hint="default"/>
      </w:rPr>
    </w:lvl>
    <w:lvl w:ilvl="5" w:tplc="04090005" w:tentative="1">
      <w:start w:val="1"/>
      <w:numFmt w:val="bullet"/>
      <w:lvlText w:val=""/>
      <w:lvlJc w:val="left"/>
      <w:pPr>
        <w:ind w:left="3080" w:hanging="480"/>
      </w:pPr>
      <w:rPr>
        <w:rFonts w:ascii="Wingdings" w:hAnsi="Wingdings" w:hint="default"/>
      </w:rPr>
    </w:lvl>
    <w:lvl w:ilvl="6" w:tplc="04090001" w:tentative="1">
      <w:start w:val="1"/>
      <w:numFmt w:val="bullet"/>
      <w:lvlText w:val=""/>
      <w:lvlJc w:val="left"/>
      <w:pPr>
        <w:ind w:left="3560" w:hanging="480"/>
      </w:pPr>
      <w:rPr>
        <w:rFonts w:ascii="Wingdings" w:hAnsi="Wingdings" w:hint="default"/>
      </w:rPr>
    </w:lvl>
    <w:lvl w:ilvl="7" w:tplc="04090003" w:tentative="1">
      <w:start w:val="1"/>
      <w:numFmt w:val="bullet"/>
      <w:lvlText w:val=""/>
      <w:lvlJc w:val="left"/>
      <w:pPr>
        <w:ind w:left="4040" w:hanging="480"/>
      </w:pPr>
      <w:rPr>
        <w:rFonts w:ascii="Wingdings" w:hAnsi="Wingdings" w:hint="default"/>
      </w:rPr>
    </w:lvl>
    <w:lvl w:ilvl="8" w:tplc="04090005" w:tentative="1">
      <w:start w:val="1"/>
      <w:numFmt w:val="bullet"/>
      <w:lvlText w:val=""/>
      <w:lvlJc w:val="left"/>
      <w:pPr>
        <w:ind w:left="4520" w:hanging="480"/>
      </w:pPr>
      <w:rPr>
        <w:rFonts w:ascii="Wingdings" w:hAnsi="Wingdings" w:hint="default"/>
      </w:rPr>
    </w:lvl>
  </w:abstractNum>
  <w:abstractNum w:abstractNumId="28" w15:restartNumberingAfterBreak="0">
    <w:nsid w:val="4FD029EA"/>
    <w:multiLevelType w:val="hybridMultilevel"/>
    <w:tmpl w:val="AD58A34E"/>
    <w:lvl w:ilvl="0" w:tplc="21B2EEC6">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51A97EFD"/>
    <w:multiLevelType w:val="hybridMultilevel"/>
    <w:tmpl w:val="189222F2"/>
    <w:lvl w:ilvl="0" w:tplc="48044088">
      <w:numFmt w:val="bullet"/>
      <w:lvlText w:val="-"/>
      <w:lvlJc w:val="left"/>
      <w:pPr>
        <w:ind w:left="480" w:hanging="480"/>
      </w:pPr>
      <w:rPr>
        <w:rFonts w:ascii="Calibri Light" w:eastAsia="Batang" w:hAnsi="Calibri Light" w:cs="Calibri Light"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63F759F"/>
    <w:multiLevelType w:val="hybridMultilevel"/>
    <w:tmpl w:val="2F682C8E"/>
    <w:lvl w:ilvl="0" w:tplc="04090001">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5C62687A"/>
    <w:multiLevelType w:val="hybridMultilevel"/>
    <w:tmpl w:val="20F6FB40"/>
    <w:lvl w:ilvl="0" w:tplc="4B86DC96">
      <w:start w:val="1"/>
      <w:numFmt w:val="decimal"/>
      <w:lvlText w:val="%1."/>
      <w:lvlJc w:val="left"/>
      <w:pPr>
        <w:ind w:left="880" w:hanging="40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2" w15:restartNumberingAfterBreak="0">
    <w:nsid w:val="62FB0868"/>
    <w:multiLevelType w:val="hybridMultilevel"/>
    <w:tmpl w:val="7C92925A"/>
    <w:lvl w:ilvl="0" w:tplc="F7ECCBC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0E5884"/>
    <w:multiLevelType w:val="hybridMultilevel"/>
    <w:tmpl w:val="EF680C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0E2DD8"/>
    <w:multiLevelType w:val="multilevel"/>
    <w:tmpl w:val="8796FC8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15:restartNumberingAfterBreak="0">
    <w:nsid w:val="65D867D3"/>
    <w:multiLevelType w:val="hybridMultilevel"/>
    <w:tmpl w:val="C7A6A4B8"/>
    <w:lvl w:ilvl="0" w:tplc="95BCBF98">
      <w:start w:val="1"/>
      <w:numFmt w:val="bullet"/>
      <w:lvlText w:val="•"/>
      <w:lvlJc w:val="left"/>
      <w:pPr>
        <w:tabs>
          <w:tab w:val="num" w:pos="720"/>
        </w:tabs>
        <w:ind w:left="720" w:hanging="360"/>
      </w:pPr>
      <w:rPr>
        <w:rFonts w:ascii="Arial" w:hAnsi="Arial" w:hint="default"/>
      </w:rPr>
    </w:lvl>
    <w:lvl w:ilvl="1" w:tplc="99C222C2" w:tentative="1">
      <w:start w:val="1"/>
      <w:numFmt w:val="bullet"/>
      <w:lvlText w:val="•"/>
      <w:lvlJc w:val="left"/>
      <w:pPr>
        <w:tabs>
          <w:tab w:val="num" w:pos="1440"/>
        </w:tabs>
        <w:ind w:left="1440" w:hanging="360"/>
      </w:pPr>
      <w:rPr>
        <w:rFonts w:ascii="Arial" w:hAnsi="Arial" w:hint="default"/>
      </w:rPr>
    </w:lvl>
    <w:lvl w:ilvl="2" w:tplc="F2484AA2" w:tentative="1">
      <w:start w:val="1"/>
      <w:numFmt w:val="bullet"/>
      <w:lvlText w:val="•"/>
      <w:lvlJc w:val="left"/>
      <w:pPr>
        <w:tabs>
          <w:tab w:val="num" w:pos="2160"/>
        </w:tabs>
        <w:ind w:left="2160" w:hanging="360"/>
      </w:pPr>
      <w:rPr>
        <w:rFonts w:ascii="Arial" w:hAnsi="Arial" w:hint="default"/>
      </w:rPr>
    </w:lvl>
    <w:lvl w:ilvl="3" w:tplc="B29EC54E" w:tentative="1">
      <w:start w:val="1"/>
      <w:numFmt w:val="bullet"/>
      <w:lvlText w:val="•"/>
      <w:lvlJc w:val="left"/>
      <w:pPr>
        <w:tabs>
          <w:tab w:val="num" w:pos="2880"/>
        </w:tabs>
        <w:ind w:left="2880" w:hanging="360"/>
      </w:pPr>
      <w:rPr>
        <w:rFonts w:ascii="Arial" w:hAnsi="Arial" w:hint="default"/>
      </w:rPr>
    </w:lvl>
    <w:lvl w:ilvl="4" w:tplc="F7D2E176" w:tentative="1">
      <w:start w:val="1"/>
      <w:numFmt w:val="bullet"/>
      <w:lvlText w:val="•"/>
      <w:lvlJc w:val="left"/>
      <w:pPr>
        <w:tabs>
          <w:tab w:val="num" w:pos="3600"/>
        </w:tabs>
        <w:ind w:left="3600" w:hanging="360"/>
      </w:pPr>
      <w:rPr>
        <w:rFonts w:ascii="Arial" w:hAnsi="Arial" w:hint="default"/>
      </w:rPr>
    </w:lvl>
    <w:lvl w:ilvl="5" w:tplc="0BE49C00" w:tentative="1">
      <w:start w:val="1"/>
      <w:numFmt w:val="bullet"/>
      <w:lvlText w:val="•"/>
      <w:lvlJc w:val="left"/>
      <w:pPr>
        <w:tabs>
          <w:tab w:val="num" w:pos="4320"/>
        </w:tabs>
        <w:ind w:left="4320" w:hanging="360"/>
      </w:pPr>
      <w:rPr>
        <w:rFonts w:ascii="Arial" w:hAnsi="Arial" w:hint="default"/>
      </w:rPr>
    </w:lvl>
    <w:lvl w:ilvl="6" w:tplc="1922728E" w:tentative="1">
      <w:start w:val="1"/>
      <w:numFmt w:val="bullet"/>
      <w:lvlText w:val="•"/>
      <w:lvlJc w:val="left"/>
      <w:pPr>
        <w:tabs>
          <w:tab w:val="num" w:pos="5040"/>
        </w:tabs>
        <w:ind w:left="5040" w:hanging="360"/>
      </w:pPr>
      <w:rPr>
        <w:rFonts w:ascii="Arial" w:hAnsi="Arial" w:hint="default"/>
      </w:rPr>
    </w:lvl>
    <w:lvl w:ilvl="7" w:tplc="336AB76A" w:tentative="1">
      <w:start w:val="1"/>
      <w:numFmt w:val="bullet"/>
      <w:lvlText w:val="•"/>
      <w:lvlJc w:val="left"/>
      <w:pPr>
        <w:tabs>
          <w:tab w:val="num" w:pos="5760"/>
        </w:tabs>
        <w:ind w:left="5760" w:hanging="360"/>
      </w:pPr>
      <w:rPr>
        <w:rFonts w:ascii="Arial" w:hAnsi="Arial" w:hint="default"/>
      </w:rPr>
    </w:lvl>
    <w:lvl w:ilvl="8" w:tplc="FD72B11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8C6A49"/>
    <w:multiLevelType w:val="hybridMultilevel"/>
    <w:tmpl w:val="95102F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A841744"/>
    <w:multiLevelType w:val="hybridMultilevel"/>
    <w:tmpl w:val="717E7E82"/>
    <w:lvl w:ilvl="0" w:tplc="3A1EEF00">
      <w:start w:val="1"/>
      <w:numFmt w:val="lowerLetter"/>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6C6662EB"/>
    <w:multiLevelType w:val="multilevel"/>
    <w:tmpl w:val="1A4ACFA0"/>
    <w:lvl w:ilvl="0">
      <w:start w:val="2"/>
      <w:numFmt w:val="decimal"/>
      <w:lvlText w:val="%1"/>
      <w:lvlJc w:val="left"/>
      <w:pPr>
        <w:ind w:left="360" w:hanging="360"/>
      </w:pPr>
      <w:rPr>
        <w:rFonts w:eastAsia="MS Mincho" w:hint="default"/>
        <w:b w:val="0"/>
      </w:rPr>
    </w:lvl>
    <w:lvl w:ilvl="1">
      <w:start w:val="1"/>
      <w:numFmt w:val="decimal"/>
      <w:lvlText w:val="%1.%2"/>
      <w:lvlJc w:val="left"/>
      <w:pPr>
        <w:ind w:left="690" w:hanging="360"/>
      </w:pPr>
      <w:rPr>
        <w:rFonts w:eastAsia="MS Mincho" w:hint="default"/>
        <w:b w:val="0"/>
      </w:rPr>
    </w:lvl>
    <w:lvl w:ilvl="2">
      <w:start w:val="1"/>
      <w:numFmt w:val="decimal"/>
      <w:lvlText w:val="%1.%2.%3"/>
      <w:lvlJc w:val="left"/>
      <w:pPr>
        <w:ind w:left="1380" w:hanging="720"/>
      </w:pPr>
      <w:rPr>
        <w:rFonts w:eastAsia="MS Mincho" w:hint="default"/>
        <w:b w:val="0"/>
      </w:rPr>
    </w:lvl>
    <w:lvl w:ilvl="3">
      <w:start w:val="1"/>
      <w:numFmt w:val="decimal"/>
      <w:lvlText w:val="%1.%2.%3.%4"/>
      <w:lvlJc w:val="left"/>
      <w:pPr>
        <w:ind w:left="1710" w:hanging="720"/>
      </w:pPr>
      <w:rPr>
        <w:rFonts w:eastAsia="MS Mincho" w:hint="default"/>
        <w:b w:val="0"/>
      </w:rPr>
    </w:lvl>
    <w:lvl w:ilvl="4">
      <w:start w:val="1"/>
      <w:numFmt w:val="decimal"/>
      <w:lvlText w:val="%1.%2.%3.%4.%5"/>
      <w:lvlJc w:val="left"/>
      <w:pPr>
        <w:ind w:left="2400" w:hanging="1080"/>
      </w:pPr>
      <w:rPr>
        <w:rFonts w:eastAsia="MS Mincho" w:hint="default"/>
        <w:b w:val="0"/>
      </w:rPr>
    </w:lvl>
    <w:lvl w:ilvl="5">
      <w:start w:val="1"/>
      <w:numFmt w:val="decimal"/>
      <w:lvlText w:val="%1.%2.%3.%4.%5.%6"/>
      <w:lvlJc w:val="left"/>
      <w:pPr>
        <w:ind w:left="2730" w:hanging="1080"/>
      </w:pPr>
      <w:rPr>
        <w:rFonts w:eastAsia="MS Mincho" w:hint="default"/>
        <w:b w:val="0"/>
      </w:rPr>
    </w:lvl>
    <w:lvl w:ilvl="6">
      <w:start w:val="1"/>
      <w:numFmt w:val="decimal"/>
      <w:lvlText w:val="%1.%2.%3.%4.%5.%6.%7"/>
      <w:lvlJc w:val="left"/>
      <w:pPr>
        <w:ind w:left="3420" w:hanging="1440"/>
      </w:pPr>
      <w:rPr>
        <w:rFonts w:eastAsia="MS Mincho" w:hint="default"/>
        <w:b w:val="0"/>
      </w:rPr>
    </w:lvl>
    <w:lvl w:ilvl="7">
      <w:start w:val="1"/>
      <w:numFmt w:val="decimal"/>
      <w:lvlText w:val="%1.%2.%3.%4.%5.%6.%7.%8"/>
      <w:lvlJc w:val="left"/>
      <w:pPr>
        <w:ind w:left="3750" w:hanging="1440"/>
      </w:pPr>
      <w:rPr>
        <w:rFonts w:eastAsia="MS Mincho" w:hint="default"/>
        <w:b w:val="0"/>
      </w:rPr>
    </w:lvl>
    <w:lvl w:ilvl="8">
      <w:start w:val="1"/>
      <w:numFmt w:val="decimal"/>
      <w:lvlText w:val="%1.%2.%3.%4.%5.%6.%7.%8.%9"/>
      <w:lvlJc w:val="left"/>
      <w:pPr>
        <w:ind w:left="4440" w:hanging="1800"/>
      </w:pPr>
      <w:rPr>
        <w:rFonts w:eastAsia="MS Mincho" w:hint="default"/>
        <w:b w:val="0"/>
      </w:rPr>
    </w:lvl>
  </w:abstractNum>
  <w:abstractNum w:abstractNumId="40" w15:restartNumberingAfterBreak="0">
    <w:nsid w:val="6E336C4F"/>
    <w:multiLevelType w:val="multilevel"/>
    <w:tmpl w:val="F5FA38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6EDF1F29"/>
    <w:multiLevelType w:val="hybridMultilevel"/>
    <w:tmpl w:val="11BCD9B4"/>
    <w:lvl w:ilvl="0" w:tplc="8D7EA082">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2" w15:restartNumberingAfterBreak="0">
    <w:nsid w:val="706354F4"/>
    <w:multiLevelType w:val="hybridMultilevel"/>
    <w:tmpl w:val="0C7C32DA"/>
    <w:lvl w:ilvl="0" w:tplc="5A1446C2">
      <w:start w:val="1"/>
      <w:numFmt w:val="decimal"/>
      <w:lvlText w:val="%1."/>
      <w:lvlJc w:val="left"/>
      <w:pPr>
        <w:ind w:left="1159" w:hanging="360"/>
      </w:pPr>
      <w:rPr>
        <w:rFonts w:hint="default"/>
      </w:rPr>
    </w:lvl>
    <w:lvl w:ilvl="1" w:tplc="04090019" w:tentative="1">
      <w:start w:val="1"/>
      <w:numFmt w:val="upperLetter"/>
      <w:lvlText w:val="%2."/>
      <w:lvlJc w:val="left"/>
      <w:pPr>
        <w:ind w:left="1599" w:hanging="400"/>
      </w:pPr>
    </w:lvl>
    <w:lvl w:ilvl="2" w:tplc="0409001B" w:tentative="1">
      <w:start w:val="1"/>
      <w:numFmt w:val="lowerRoman"/>
      <w:lvlText w:val="%3."/>
      <w:lvlJc w:val="right"/>
      <w:pPr>
        <w:ind w:left="1999" w:hanging="400"/>
      </w:pPr>
    </w:lvl>
    <w:lvl w:ilvl="3" w:tplc="0409000F" w:tentative="1">
      <w:start w:val="1"/>
      <w:numFmt w:val="decimal"/>
      <w:lvlText w:val="%4."/>
      <w:lvlJc w:val="left"/>
      <w:pPr>
        <w:ind w:left="2399" w:hanging="400"/>
      </w:pPr>
    </w:lvl>
    <w:lvl w:ilvl="4" w:tplc="04090019" w:tentative="1">
      <w:start w:val="1"/>
      <w:numFmt w:val="upperLetter"/>
      <w:lvlText w:val="%5."/>
      <w:lvlJc w:val="left"/>
      <w:pPr>
        <w:ind w:left="2799" w:hanging="400"/>
      </w:pPr>
    </w:lvl>
    <w:lvl w:ilvl="5" w:tplc="0409001B" w:tentative="1">
      <w:start w:val="1"/>
      <w:numFmt w:val="lowerRoman"/>
      <w:lvlText w:val="%6."/>
      <w:lvlJc w:val="right"/>
      <w:pPr>
        <w:ind w:left="3199" w:hanging="400"/>
      </w:pPr>
    </w:lvl>
    <w:lvl w:ilvl="6" w:tplc="0409000F" w:tentative="1">
      <w:start w:val="1"/>
      <w:numFmt w:val="decimal"/>
      <w:lvlText w:val="%7."/>
      <w:lvlJc w:val="left"/>
      <w:pPr>
        <w:ind w:left="3599" w:hanging="400"/>
      </w:pPr>
    </w:lvl>
    <w:lvl w:ilvl="7" w:tplc="04090019" w:tentative="1">
      <w:start w:val="1"/>
      <w:numFmt w:val="upperLetter"/>
      <w:lvlText w:val="%8."/>
      <w:lvlJc w:val="left"/>
      <w:pPr>
        <w:ind w:left="3999" w:hanging="400"/>
      </w:pPr>
    </w:lvl>
    <w:lvl w:ilvl="8" w:tplc="0409001B" w:tentative="1">
      <w:start w:val="1"/>
      <w:numFmt w:val="lowerRoman"/>
      <w:lvlText w:val="%9."/>
      <w:lvlJc w:val="right"/>
      <w:pPr>
        <w:ind w:left="4399" w:hanging="400"/>
      </w:pPr>
    </w:lvl>
  </w:abstractNum>
  <w:abstractNum w:abstractNumId="43" w15:restartNumberingAfterBreak="0">
    <w:nsid w:val="74250392"/>
    <w:multiLevelType w:val="multilevel"/>
    <w:tmpl w:val="321CB6C6"/>
    <w:lvl w:ilvl="0">
      <w:start w:val="2"/>
      <w:numFmt w:val="decimal"/>
      <w:lvlText w:val="%1"/>
      <w:lvlJc w:val="left"/>
      <w:pPr>
        <w:ind w:left="360" w:hanging="360"/>
      </w:pPr>
      <w:rPr>
        <w:rFonts w:eastAsia="MS Mincho" w:hint="default"/>
        <w:b w:val="0"/>
      </w:rPr>
    </w:lvl>
    <w:lvl w:ilvl="1">
      <w:start w:val="1"/>
      <w:numFmt w:val="decimal"/>
      <w:lvlText w:val="%1.%2"/>
      <w:lvlJc w:val="left"/>
      <w:pPr>
        <w:ind w:left="690" w:hanging="360"/>
      </w:pPr>
      <w:rPr>
        <w:rFonts w:eastAsia="MS Mincho" w:hint="default"/>
        <w:b w:val="0"/>
      </w:rPr>
    </w:lvl>
    <w:lvl w:ilvl="2">
      <w:start w:val="1"/>
      <w:numFmt w:val="decimal"/>
      <w:lvlText w:val="%1.%2.%3"/>
      <w:lvlJc w:val="left"/>
      <w:pPr>
        <w:ind w:left="1380" w:hanging="720"/>
      </w:pPr>
      <w:rPr>
        <w:rFonts w:eastAsia="MS Mincho" w:hint="default"/>
        <w:b w:val="0"/>
      </w:rPr>
    </w:lvl>
    <w:lvl w:ilvl="3">
      <w:start w:val="1"/>
      <w:numFmt w:val="decimal"/>
      <w:lvlText w:val="%1.%2.%3.%4"/>
      <w:lvlJc w:val="left"/>
      <w:pPr>
        <w:ind w:left="1710" w:hanging="720"/>
      </w:pPr>
      <w:rPr>
        <w:rFonts w:eastAsia="MS Mincho" w:hint="default"/>
        <w:b w:val="0"/>
      </w:rPr>
    </w:lvl>
    <w:lvl w:ilvl="4">
      <w:start w:val="1"/>
      <w:numFmt w:val="decimal"/>
      <w:lvlText w:val="%1.%2.%3.%4.%5"/>
      <w:lvlJc w:val="left"/>
      <w:pPr>
        <w:ind w:left="2400" w:hanging="1080"/>
      </w:pPr>
      <w:rPr>
        <w:rFonts w:eastAsia="MS Mincho" w:hint="default"/>
        <w:b w:val="0"/>
      </w:rPr>
    </w:lvl>
    <w:lvl w:ilvl="5">
      <w:start w:val="1"/>
      <w:numFmt w:val="decimal"/>
      <w:lvlText w:val="%1.%2.%3.%4.%5.%6"/>
      <w:lvlJc w:val="left"/>
      <w:pPr>
        <w:ind w:left="2730" w:hanging="1080"/>
      </w:pPr>
      <w:rPr>
        <w:rFonts w:eastAsia="MS Mincho" w:hint="default"/>
        <w:b w:val="0"/>
      </w:rPr>
    </w:lvl>
    <w:lvl w:ilvl="6">
      <w:start w:val="1"/>
      <w:numFmt w:val="decimal"/>
      <w:lvlText w:val="%1.%2.%3.%4.%5.%6.%7"/>
      <w:lvlJc w:val="left"/>
      <w:pPr>
        <w:ind w:left="3420" w:hanging="1440"/>
      </w:pPr>
      <w:rPr>
        <w:rFonts w:eastAsia="MS Mincho" w:hint="default"/>
        <w:b w:val="0"/>
      </w:rPr>
    </w:lvl>
    <w:lvl w:ilvl="7">
      <w:start w:val="1"/>
      <w:numFmt w:val="decimal"/>
      <w:lvlText w:val="%1.%2.%3.%4.%5.%6.%7.%8"/>
      <w:lvlJc w:val="left"/>
      <w:pPr>
        <w:ind w:left="3750" w:hanging="1440"/>
      </w:pPr>
      <w:rPr>
        <w:rFonts w:eastAsia="MS Mincho" w:hint="default"/>
        <w:b w:val="0"/>
      </w:rPr>
    </w:lvl>
    <w:lvl w:ilvl="8">
      <w:start w:val="1"/>
      <w:numFmt w:val="decimal"/>
      <w:lvlText w:val="%1.%2.%3.%4.%5.%6.%7.%8.%9"/>
      <w:lvlJc w:val="left"/>
      <w:pPr>
        <w:ind w:left="4440" w:hanging="1800"/>
      </w:pPr>
      <w:rPr>
        <w:rFonts w:eastAsia="MS Mincho" w:hint="default"/>
        <w:b w:val="0"/>
      </w:rPr>
    </w:lvl>
  </w:abstractNum>
  <w:abstractNum w:abstractNumId="44" w15:restartNumberingAfterBreak="0">
    <w:nsid w:val="766C6E65"/>
    <w:multiLevelType w:val="hybridMultilevel"/>
    <w:tmpl w:val="B70E231E"/>
    <w:lvl w:ilvl="0" w:tplc="04090001">
      <w:start w:val="1"/>
      <w:numFmt w:val="bullet"/>
      <w:lvlText w:val=""/>
      <w:lvlJc w:val="left"/>
      <w:pPr>
        <w:tabs>
          <w:tab w:val="num" w:pos="720"/>
        </w:tabs>
        <w:ind w:left="720" w:hanging="480"/>
      </w:pPr>
      <w:rPr>
        <w:rFonts w:ascii="Wingdings" w:hAnsi="Wingdings" w:hint="default"/>
      </w:rPr>
    </w:lvl>
    <w:lvl w:ilvl="1" w:tplc="04090003" w:tentative="1">
      <w:start w:val="1"/>
      <w:numFmt w:val="bullet"/>
      <w:lvlText w:val=""/>
      <w:lvlJc w:val="left"/>
      <w:pPr>
        <w:tabs>
          <w:tab w:val="num" w:pos="1200"/>
        </w:tabs>
        <w:ind w:left="1200" w:hanging="480"/>
      </w:pPr>
      <w:rPr>
        <w:rFonts w:ascii="Wingdings" w:hAnsi="Wingdings" w:hint="default"/>
      </w:rPr>
    </w:lvl>
    <w:lvl w:ilvl="2" w:tplc="04090005" w:tentative="1">
      <w:start w:val="1"/>
      <w:numFmt w:val="bullet"/>
      <w:lvlText w:val=""/>
      <w:lvlJc w:val="left"/>
      <w:pPr>
        <w:tabs>
          <w:tab w:val="num" w:pos="1680"/>
        </w:tabs>
        <w:ind w:left="1680" w:hanging="480"/>
      </w:pPr>
      <w:rPr>
        <w:rFonts w:ascii="Wingdings" w:hAnsi="Wingdings" w:hint="default"/>
      </w:rPr>
    </w:lvl>
    <w:lvl w:ilvl="3" w:tplc="04090001" w:tentative="1">
      <w:start w:val="1"/>
      <w:numFmt w:val="bullet"/>
      <w:lvlText w:val=""/>
      <w:lvlJc w:val="left"/>
      <w:pPr>
        <w:tabs>
          <w:tab w:val="num" w:pos="2160"/>
        </w:tabs>
        <w:ind w:left="2160" w:hanging="480"/>
      </w:pPr>
      <w:rPr>
        <w:rFonts w:ascii="Wingdings" w:hAnsi="Wingdings" w:hint="default"/>
      </w:rPr>
    </w:lvl>
    <w:lvl w:ilvl="4" w:tplc="04090003" w:tentative="1">
      <w:start w:val="1"/>
      <w:numFmt w:val="bullet"/>
      <w:lvlText w:val=""/>
      <w:lvlJc w:val="left"/>
      <w:pPr>
        <w:tabs>
          <w:tab w:val="num" w:pos="2640"/>
        </w:tabs>
        <w:ind w:left="2640" w:hanging="480"/>
      </w:pPr>
      <w:rPr>
        <w:rFonts w:ascii="Wingdings" w:hAnsi="Wingdings" w:hint="default"/>
      </w:rPr>
    </w:lvl>
    <w:lvl w:ilvl="5" w:tplc="04090005" w:tentative="1">
      <w:start w:val="1"/>
      <w:numFmt w:val="bullet"/>
      <w:lvlText w:val=""/>
      <w:lvlJc w:val="left"/>
      <w:pPr>
        <w:tabs>
          <w:tab w:val="num" w:pos="3120"/>
        </w:tabs>
        <w:ind w:left="3120" w:hanging="480"/>
      </w:pPr>
      <w:rPr>
        <w:rFonts w:ascii="Wingdings" w:hAnsi="Wingdings" w:hint="default"/>
      </w:rPr>
    </w:lvl>
    <w:lvl w:ilvl="6" w:tplc="04090001" w:tentative="1">
      <w:start w:val="1"/>
      <w:numFmt w:val="bullet"/>
      <w:lvlText w:val=""/>
      <w:lvlJc w:val="left"/>
      <w:pPr>
        <w:tabs>
          <w:tab w:val="num" w:pos="3600"/>
        </w:tabs>
        <w:ind w:left="3600" w:hanging="480"/>
      </w:pPr>
      <w:rPr>
        <w:rFonts w:ascii="Wingdings" w:hAnsi="Wingdings" w:hint="default"/>
      </w:rPr>
    </w:lvl>
    <w:lvl w:ilvl="7" w:tplc="04090003" w:tentative="1">
      <w:start w:val="1"/>
      <w:numFmt w:val="bullet"/>
      <w:lvlText w:val=""/>
      <w:lvlJc w:val="left"/>
      <w:pPr>
        <w:tabs>
          <w:tab w:val="num" w:pos="4080"/>
        </w:tabs>
        <w:ind w:left="4080" w:hanging="480"/>
      </w:pPr>
      <w:rPr>
        <w:rFonts w:ascii="Wingdings" w:hAnsi="Wingdings" w:hint="default"/>
      </w:rPr>
    </w:lvl>
    <w:lvl w:ilvl="8" w:tplc="04090005" w:tentative="1">
      <w:start w:val="1"/>
      <w:numFmt w:val="bullet"/>
      <w:lvlText w:val=""/>
      <w:lvlJc w:val="left"/>
      <w:pPr>
        <w:tabs>
          <w:tab w:val="num" w:pos="4560"/>
        </w:tabs>
        <w:ind w:left="4560" w:hanging="480"/>
      </w:pPr>
      <w:rPr>
        <w:rFonts w:ascii="Wingdings" w:hAnsi="Wingdings" w:hint="default"/>
      </w:rPr>
    </w:lvl>
  </w:abstractNum>
  <w:abstractNum w:abstractNumId="45" w15:restartNumberingAfterBreak="0">
    <w:nsid w:val="7860452C"/>
    <w:multiLevelType w:val="hybridMultilevel"/>
    <w:tmpl w:val="E670D5CA"/>
    <w:lvl w:ilvl="0" w:tplc="F63A9B72">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16cid:durableId="1456557027">
    <w:abstractNumId w:val="42"/>
  </w:num>
  <w:num w:numId="2" w16cid:durableId="1357540431">
    <w:abstractNumId w:val="20"/>
  </w:num>
  <w:num w:numId="3" w16cid:durableId="941232033">
    <w:abstractNumId w:val="17"/>
  </w:num>
  <w:num w:numId="4" w16cid:durableId="623344395">
    <w:abstractNumId w:val="22"/>
  </w:num>
  <w:num w:numId="5" w16cid:durableId="712195144">
    <w:abstractNumId w:val="23"/>
  </w:num>
  <w:num w:numId="6" w16cid:durableId="1630474669">
    <w:abstractNumId w:val="25"/>
  </w:num>
  <w:num w:numId="7" w16cid:durableId="929895554">
    <w:abstractNumId w:val="28"/>
  </w:num>
  <w:num w:numId="8" w16cid:durableId="1184906041">
    <w:abstractNumId w:val="18"/>
  </w:num>
  <w:num w:numId="9" w16cid:durableId="1249390301">
    <w:abstractNumId w:val="0"/>
  </w:num>
  <w:num w:numId="10" w16cid:durableId="1983584160">
    <w:abstractNumId w:val="9"/>
  </w:num>
  <w:num w:numId="11" w16cid:durableId="1391461636">
    <w:abstractNumId w:val="45"/>
  </w:num>
  <w:num w:numId="12" w16cid:durableId="1830709710">
    <w:abstractNumId w:val="10"/>
  </w:num>
  <w:num w:numId="13" w16cid:durableId="421416240">
    <w:abstractNumId w:val="1"/>
  </w:num>
  <w:num w:numId="14" w16cid:durableId="547882686">
    <w:abstractNumId w:val="19"/>
  </w:num>
  <w:num w:numId="15" w16cid:durableId="800269539">
    <w:abstractNumId w:val="21"/>
  </w:num>
  <w:num w:numId="16" w16cid:durableId="288438324">
    <w:abstractNumId w:val="44"/>
  </w:num>
  <w:num w:numId="17" w16cid:durableId="154419791">
    <w:abstractNumId w:val="16"/>
  </w:num>
  <w:num w:numId="18" w16cid:durableId="368645548">
    <w:abstractNumId w:val="34"/>
  </w:num>
  <w:num w:numId="19" w16cid:durableId="766921431">
    <w:abstractNumId w:val="14"/>
  </w:num>
  <w:num w:numId="20" w16cid:durableId="1391003073">
    <w:abstractNumId w:val="4"/>
  </w:num>
  <w:num w:numId="21" w16cid:durableId="917442790">
    <w:abstractNumId w:val="5"/>
  </w:num>
  <w:num w:numId="22" w16cid:durableId="439033006">
    <w:abstractNumId w:val="30"/>
  </w:num>
  <w:num w:numId="23" w16cid:durableId="2063285435">
    <w:abstractNumId w:val="40"/>
  </w:num>
  <w:num w:numId="24" w16cid:durableId="164367681">
    <w:abstractNumId w:val="7"/>
  </w:num>
  <w:num w:numId="25" w16cid:durableId="163935836">
    <w:abstractNumId w:val="39"/>
  </w:num>
  <w:num w:numId="26" w16cid:durableId="911352539">
    <w:abstractNumId w:val="43"/>
  </w:num>
  <w:num w:numId="27" w16cid:durableId="241838772">
    <w:abstractNumId w:val="6"/>
  </w:num>
  <w:num w:numId="28" w16cid:durableId="937719155">
    <w:abstractNumId w:val="36"/>
  </w:num>
  <w:num w:numId="29" w16cid:durableId="1248659447">
    <w:abstractNumId w:val="27"/>
  </w:num>
  <w:num w:numId="30" w16cid:durableId="162862883">
    <w:abstractNumId w:val="38"/>
  </w:num>
  <w:num w:numId="31" w16cid:durableId="951978309">
    <w:abstractNumId w:val="32"/>
  </w:num>
  <w:num w:numId="32" w16cid:durableId="864682849">
    <w:abstractNumId w:val="12"/>
  </w:num>
  <w:num w:numId="33" w16cid:durableId="1991014937">
    <w:abstractNumId w:val="26"/>
  </w:num>
  <w:num w:numId="34" w16cid:durableId="2125540460">
    <w:abstractNumId w:val="33"/>
  </w:num>
  <w:num w:numId="35" w16cid:durableId="1031029801">
    <w:abstractNumId w:val="35"/>
  </w:num>
  <w:num w:numId="36" w16cid:durableId="1298027783">
    <w:abstractNumId w:val="31"/>
  </w:num>
  <w:num w:numId="37" w16cid:durableId="418795476">
    <w:abstractNumId w:val="15"/>
  </w:num>
  <w:num w:numId="38" w16cid:durableId="10692083">
    <w:abstractNumId w:val="2"/>
  </w:num>
  <w:num w:numId="39" w16cid:durableId="367340972">
    <w:abstractNumId w:val="37"/>
  </w:num>
  <w:num w:numId="40" w16cid:durableId="1430665067">
    <w:abstractNumId w:val="24"/>
  </w:num>
  <w:num w:numId="41" w16cid:durableId="1299800703">
    <w:abstractNumId w:val="41"/>
  </w:num>
  <w:num w:numId="42" w16cid:durableId="125590678">
    <w:abstractNumId w:val="3"/>
  </w:num>
  <w:num w:numId="43" w16cid:durableId="862402523">
    <w:abstractNumId w:val="11"/>
  </w:num>
  <w:num w:numId="44" w16cid:durableId="1738481250">
    <w:abstractNumId w:val="8"/>
  </w:num>
  <w:num w:numId="45" w16cid:durableId="81994335">
    <w:abstractNumId w:val="29"/>
  </w:num>
  <w:num w:numId="46" w16cid:durableId="20434366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2210E"/>
    <w:rsid w:val="00026F2C"/>
    <w:rsid w:val="00032E5E"/>
    <w:rsid w:val="000351E0"/>
    <w:rsid w:val="0004555D"/>
    <w:rsid w:val="00051112"/>
    <w:rsid w:val="00056188"/>
    <w:rsid w:val="00056B2B"/>
    <w:rsid w:val="0006193F"/>
    <w:rsid w:val="000729F7"/>
    <w:rsid w:val="00076613"/>
    <w:rsid w:val="0008536B"/>
    <w:rsid w:val="00087FA0"/>
    <w:rsid w:val="00094147"/>
    <w:rsid w:val="000945C3"/>
    <w:rsid w:val="00096676"/>
    <w:rsid w:val="000A4FDE"/>
    <w:rsid w:val="000B1347"/>
    <w:rsid w:val="000B47C0"/>
    <w:rsid w:val="000B4EB4"/>
    <w:rsid w:val="000B7D94"/>
    <w:rsid w:val="000B7E87"/>
    <w:rsid w:val="000C242C"/>
    <w:rsid w:val="000C4390"/>
    <w:rsid w:val="000D50B1"/>
    <w:rsid w:val="000D78F6"/>
    <w:rsid w:val="000E7B3B"/>
    <w:rsid w:val="000F632E"/>
    <w:rsid w:val="000F7094"/>
    <w:rsid w:val="001069B9"/>
    <w:rsid w:val="001143B4"/>
    <w:rsid w:val="00127B6E"/>
    <w:rsid w:val="0013029A"/>
    <w:rsid w:val="00135EC9"/>
    <w:rsid w:val="00145724"/>
    <w:rsid w:val="00146077"/>
    <w:rsid w:val="00146563"/>
    <w:rsid w:val="0015538B"/>
    <w:rsid w:val="00165DA7"/>
    <w:rsid w:val="001910BB"/>
    <w:rsid w:val="001A0B0A"/>
    <w:rsid w:val="001B430D"/>
    <w:rsid w:val="001C403C"/>
    <w:rsid w:val="001F2741"/>
    <w:rsid w:val="001F41F1"/>
    <w:rsid w:val="0020116D"/>
    <w:rsid w:val="002057C1"/>
    <w:rsid w:val="00206A41"/>
    <w:rsid w:val="00207BB0"/>
    <w:rsid w:val="002176E9"/>
    <w:rsid w:val="00217DCD"/>
    <w:rsid w:val="002207F2"/>
    <w:rsid w:val="00220927"/>
    <w:rsid w:val="002229B9"/>
    <w:rsid w:val="00222AA6"/>
    <w:rsid w:val="0022447C"/>
    <w:rsid w:val="002301DF"/>
    <w:rsid w:val="00230D98"/>
    <w:rsid w:val="00232517"/>
    <w:rsid w:val="00235789"/>
    <w:rsid w:val="00243332"/>
    <w:rsid w:val="00254804"/>
    <w:rsid w:val="00266CCE"/>
    <w:rsid w:val="0026740D"/>
    <w:rsid w:val="0027473D"/>
    <w:rsid w:val="002A40DE"/>
    <w:rsid w:val="002B7FEA"/>
    <w:rsid w:val="002C44A2"/>
    <w:rsid w:val="002C6FE7"/>
    <w:rsid w:val="002C7E93"/>
    <w:rsid w:val="002E5035"/>
    <w:rsid w:val="002F05E0"/>
    <w:rsid w:val="0030140B"/>
    <w:rsid w:val="00304B97"/>
    <w:rsid w:val="00314D70"/>
    <w:rsid w:val="003236A5"/>
    <w:rsid w:val="00333C75"/>
    <w:rsid w:val="00341651"/>
    <w:rsid w:val="00345FE9"/>
    <w:rsid w:val="003515E8"/>
    <w:rsid w:val="00353579"/>
    <w:rsid w:val="00360BD6"/>
    <w:rsid w:val="00361770"/>
    <w:rsid w:val="00363D77"/>
    <w:rsid w:val="003641EA"/>
    <w:rsid w:val="00365D70"/>
    <w:rsid w:val="003702F1"/>
    <w:rsid w:val="00374FB4"/>
    <w:rsid w:val="0037667A"/>
    <w:rsid w:val="00376F65"/>
    <w:rsid w:val="00380B3F"/>
    <w:rsid w:val="0038135D"/>
    <w:rsid w:val="003860F0"/>
    <w:rsid w:val="003A7AAE"/>
    <w:rsid w:val="003B13A7"/>
    <w:rsid w:val="003B4756"/>
    <w:rsid w:val="003C326D"/>
    <w:rsid w:val="003C37CA"/>
    <w:rsid w:val="003C6FEB"/>
    <w:rsid w:val="003D7E67"/>
    <w:rsid w:val="003E762E"/>
    <w:rsid w:val="003F07C4"/>
    <w:rsid w:val="00401344"/>
    <w:rsid w:val="00407434"/>
    <w:rsid w:val="0041065E"/>
    <w:rsid w:val="0042587A"/>
    <w:rsid w:val="0043492D"/>
    <w:rsid w:val="00436189"/>
    <w:rsid w:val="00446FCE"/>
    <w:rsid w:val="00471D2B"/>
    <w:rsid w:val="0047293A"/>
    <w:rsid w:val="004746EE"/>
    <w:rsid w:val="00475859"/>
    <w:rsid w:val="00482639"/>
    <w:rsid w:val="004864D0"/>
    <w:rsid w:val="00496858"/>
    <w:rsid w:val="004A494B"/>
    <w:rsid w:val="004A5F69"/>
    <w:rsid w:val="004A7950"/>
    <w:rsid w:val="004B068D"/>
    <w:rsid w:val="004B4962"/>
    <w:rsid w:val="004B6900"/>
    <w:rsid w:val="004B7469"/>
    <w:rsid w:val="004C45A3"/>
    <w:rsid w:val="004C5A97"/>
    <w:rsid w:val="004D35D0"/>
    <w:rsid w:val="004D417B"/>
    <w:rsid w:val="004D5E93"/>
    <w:rsid w:val="004E013C"/>
    <w:rsid w:val="005209B7"/>
    <w:rsid w:val="00526DDC"/>
    <w:rsid w:val="005331A9"/>
    <w:rsid w:val="00544BAB"/>
    <w:rsid w:val="00551D79"/>
    <w:rsid w:val="0055730C"/>
    <w:rsid w:val="0055766D"/>
    <w:rsid w:val="00570E51"/>
    <w:rsid w:val="005748A4"/>
    <w:rsid w:val="00582132"/>
    <w:rsid w:val="005875F9"/>
    <w:rsid w:val="005962C0"/>
    <w:rsid w:val="005A1535"/>
    <w:rsid w:val="005A420A"/>
    <w:rsid w:val="005A62E1"/>
    <w:rsid w:val="005B03A6"/>
    <w:rsid w:val="005B7B9A"/>
    <w:rsid w:val="005C004F"/>
    <w:rsid w:val="005E0F07"/>
    <w:rsid w:val="005E7087"/>
    <w:rsid w:val="005F1823"/>
    <w:rsid w:val="00607369"/>
    <w:rsid w:val="0060785E"/>
    <w:rsid w:val="00610301"/>
    <w:rsid w:val="00625424"/>
    <w:rsid w:val="00645723"/>
    <w:rsid w:val="00645F93"/>
    <w:rsid w:val="00662C34"/>
    <w:rsid w:val="00663ADB"/>
    <w:rsid w:val="00666E16"/>
    <w:rsid w:val="00670447"/>
    <w:rsid w:val="00690A45"/>
    <w:rsid w:val="00693321"/>
    <w:rsid w:val="006946E7"/>
    <w:rsid w:val="006A2C87"/>
    <w:rsid w:val="006B50BF"/>
    <w:rsid w:val="006C0B7A"/>
    <w:rsid w:val="006C33E0"/>
    <w:rsid w:val="006E21BB"/>
    <w:rsid w:val="006E529F"/>
    <w:rsid w:val="006F4BC5"/>
    <w:rsid w:val="00711DC1"/>
    <w:rsid w:val="007140A5"/>
    <w:rsid w:val="00716D64"/>
    <w:rsid w:val="00732E14"/>
    <w:rsid w:val="00736FBB"/>
    <w:rsid w:val="007542BC"/>
    <w:rsid w:val="007600BF"/>
    <w:rsid w:val="00780805"/>
    <w:rsid w:val="0079440C"/>
    <w:rsid w:val="00794698"/>
    <w:rsid w:val="00794818"/>
    <w:rsid w:val="00797876"/>
    <w:rsid w:val="007A3B7A"/>
    <w:rsid w:val="007B76CD"/>
    <w:rsid w:val="007C487F"/>
    <w:rsid w:val="007D768C"/>
    <w:rsid w:val="007E4667"/>
    <w:rsid w:val="007F67ED"/>
    <w:rsid w:val="00802FE4"/>
    <w:rsid w:val="008073C2"/>
    <w:rsid w:val="008134A5"/>
    <w:rsid w:val="0081673F"/>
    <w:rsid w:val="00825FB5"/>
    <w:rsid w:val="00834757"/>
    <w:rsid w:val="008727B5"/>
    <w:rsid w:val="00875BC1"/>
    <w:rsid w:val="008805B6"/>
    <w:rsid w:val="008868F4"/>
    <w:rsid w:val="008900B8"/>
    <w:rsid w:val="00894AD1"/>
    <w:rsid w:val="008B33A1"/>
    <w:rsid w:val="008B43F6"/>
    <w:rsid w:val="008B4C60"/>
    <w:rsid w:val="008C106C"/>
    <w:rsid w:val="008C4FC7"/>
    <w:rsid w:val="008C5B38"/>
    <w:rsid w:val="008D1460"/>
    <w:rsid w:val="008D7943"/>
    <w:rsid w:val="00901B7F"/>
    <w:rsid w:val="0090418D"/>
    <w:rsid w:val="00921F8B"/>
    <w:rsid w:val="0093393E"/>
    <w:rsid w:val="00935686"/>
    <w:rsid w:val="0094713A"/>
    <w:rsid w:val="00974217"/>
    <w:rsid w:val="009818C8"/>
    <w:rsid w:val="009A3236"/>
    <w:rsid w:val="009A58B9"/>
    <w:rsid w:val="009B151A"/>
    <w:rsid w:val="009B1B14"/>
    <w:rsid w:val="009C2F38"/>
    <w:rsid w:val="009D2488"/>
    <w:rsid w:val="009D2FD5"/>
    <w:rsid w:val="009F3705"/>
    <w:rsid w:val="00A006FB"/>
    <w:rsid w:val="00A07658"/>
    <w:rsid w:val="00A1415F"/>
    <w:rsid w:val="00A177DD"/>
    <w:rsid w:val="00A328BB"/>
    <w:rsid w:val="00A41B34"/>
    <w:rsid w:val="00A50A23"/>
    <w:rsid w:val="00A54C69"/>
    <w:rsid w:val="00A55B24"/>
    <w:rsid w:val="00A7738D"/>
    <w:rsid w:val="00AA68C7"/>
    <w:rsid w:val="00AC4FAF"/>
    <w:rsid w:val="00AC5B7B"/>
    <w:rsid w:val="00AF0203"/>
    <w:rsid w:val="00AF28AB"/>
    <w:rsid w:val="00B06A1D"/>
    <w:rsid w:val="00B12A96"/>
    <w:rsid w:val="00B30332"/>
    <w:rsid w:val="00B30BAC"/>
    <w:rsid w:val="00B34876"/>
    <w:rsid w:val="00B348A0"/>
    <w:rsid w:val="00B353BB"/>
    <w:rsid w:val="00B371B2"/>
    <w:rsid w:val="00B37EDA"/>
    <w:rsid w:val="00B504C7"/>
    <w:rsid w:val="00B51622"/>
    <w:rsid w:val="00B52787"/>
    <w:rsid w:val="00B56009"/>
    <w:rsid w:val="00B646D8"/>
    <w:rsid w:val="00B74163"/>
    <w:rsid w:val="00B77D7C"/>
    <w:rsid w:val="00B8495C"/>
    <w:rsid w:val="00B91965"/>
    <w:rsid w:val="00B92F18"/>
    <w:rsid w:val="00B93ED6"/>
    <w:rsid w:val="00B95D00"/>
    <w:rsid w:val="00B95FDB"/>
    <w:rsid w:val="00B96117"/>
    <w:rsid w:val="00B974A7"/>
    <w:rsid w:val="00BA426E"/>
    <w:rsid w:val="00BC1D6F"/>
    <w:rsid w:val="00BC4E1A"/>
    <w:rsid w:val="00BC6259"/>
    <w:rsid w:val="00BD3BCE"/>
    <w:rsid w:val="00BD483E"/>
    <w:rsid w:val="00BD6A71"/>
    <w:rsid w:val="00BF4229"/>
    <w:rsid w:val="00BF4442"/>
    <w:rsid w:val="00C149FD"/>
    <w:rsid w:val="00C14C76"/>
    <w:rsid w:val="00C2437C"/>
    <w:rsid w:val="00C261B8"/>
    <w:rsid w:val="00C30F89"/>
    <w:rsid w:val="00C30F98"/>
    <w:rsid w:val="00C32F08"/>
    <w:rsid w:val="00C368CE"/>
    <w:rsid w:val="00C47316"/>
    <w:rsid w:val="00C5317E"/>
    <w:rsid w:val="00C57BD8"/>
    <w:rsid w:val="00C60252"/>
    <w:rsid w:val="00C61162"/>
    <w:rsid w:val="00C6578A"/>
    <w:rsid w:val="00C70B5F"/>
    <w:rsid w:val="00C82EFA"/>
    <w:rsid w:val="00C87719"/>
    <w:rsid w:val="00C978EC"/>
    <w:rsid w:val="00CA1AB4"/>
    <w:rsid w:val="00CA4437"/>
    <w:rsid w:val="00CB1C6D"/>
    <w:rsid w:val="00CC0061"/>
    <w:rsid w:val="00CD527B"/>
    <w:rsid w:val="00CD5962"/>
    <w:rsid w:val="00CE12F3"/>
    <w:rsid w:val="00CE59F7"/>
    <w:rsid w:val="00CE698F"/>
    <w:rsid w:val="00CF1009"/>
    <w:rsid w:val="00D00CCA"/>
    <w:rsid w:val="00D03AD1"/>
    <w:rsid w:val="00D124C6"/>
    <w:rsid w:val="00D13AC6"/>
    <w:rsid w:val="00D13CE4"/>
    <w:rsid w:val="00D13FA5"/>
    <w:rsid w:val="00D21030"/>
    <w:rsid w:val="00D24000"/>
    <w:rsid w:val="00D40EDA"/>
    <w:rsid w:val="00D434C2"/>
    <w:rsid w:val="00D44470"/>
    <w:rsid w:val="00D45AD7"/>
    <w:rsid w:val="00D4682D"/>
    <w:rsid w:val="00D6340D"/>
    <w:rsid w:val="00D72477"/>
    <w:rsid w:val="00D9629F"/>
    <w:rsid w:val="00D97EFF"/>
    <w:rsid w:val="00DA15C4"/>
    <w:rsid w:val="00DA180F"/>
    <w:rsid w:val="00DA3806"/>
    <w:rsid w:val="00DA39F4"/>
    <w:rsid w:val="00DA6A30"/>
    <w:rsid w:val="00DA6D7A"/>
    <w:rsid w:val="00DA7173"/>
    <w:rsid w:val="00DA7656"/>
    <w:rsid w:val="00DA7BDB"/>
    <w:rsid w:val="00DC665A"/>
    <w:rsid w:val="00DD0B52"/>
    <w:rsid w:val="00DD1C90"/>
    <w:rsid w:val="00DF2B48"/>
    <w:rsid w:val="00E023E0"/>
    <w:rsid w:val="00E031B3"/>
    <w:rsid w:val="00E11568"/>
    <w:rsid w:val="00E146C5"/>
    <w:rsid w:val="00E25329"/>
    <w:rsid w:val="00E257B4"/>
    <w:rsid w:val="00E31645"/>
    <w:rsid w:val="00E4502A"/>
    <w:rsid w:val="00E51CA2"/>
    <w:rsid w:val="00E53BBB"/>
    <w:rsid w:val="00E61DF7"/>
    <w:rsid w:val="00E65091"/>
    <w:rsid w:val="00E77050"/>
    <w:rsid w:val="00E84FB8"/>
    <w:rsid w:val="00E8561A"/>
    <w:rsid w:val="00E85F40"/>
    <w:rsid w:val="00E87BE5"/>
    <w:rsid w:val="00EA0C9E"/>
    <w:rsid w:val="00EB7133"/>
    <w:rsid w:val="00EC209A"/>
    <w:rsid w:val="00ED7251"/>
    <w:rsid w:val="00EE6EE1"/>
    <w:rsid w:val="00EF559E"/>
    <w:rsid w:val="00EF746E"/>
    <w:rsid w:val="00F04838"/>
    <w:rsid w:val="00F24104"/>
    <w:rsid w:val="00F2736F"/>
    <w:rsid w:val="00F33906"/>
    <w:rsid w:val="00F33F07"/>
    <w:rsid w:val="00F52A51"/>
    <w:rsid w:val="00F54442"/>
    <w:rsid w:val="00F5739A"/>
    <w:rsid w:val="00F657D5"/>
    <w:rsid w:val="00F72F74"/>
    <w:rsid w:val="00F75332"/>
    <w:rsid w:val="00F75AAD"/>
    <w:rsid w:val="00F75B20"/>
    <w:rsid w:val="00F82300"/>
    <w:rsid w:val="00F93D03"/>
    <w:rsid w:val="00FA0106"/>
    <w:rsid w:val="00FA2200"/>
    <w:rsid w:val="00FA3004"/>
    <w:rsid w:val="00FA696F"/>
    <w:rsid w:val="00FB1E22"/>
    <w:rsid w:val="00FB237A"/>
    <w:rsid w:val="00FB2E61"/>
    <w:rsid w:val="00FB4FC9"/>
    <w:rsid w:val="00FC3AF9"/>
    <w:rsid w:val="00FF03DF"/>
    <w:rsid w:val="00FF1F27"/>
    <w:rsid w:val="00FF2894"/>
    <w:rsid w:val="00FF2A31"/>
    <w:rsid w:val="00FF55E7"/>
    <w:rsid w:val="00FF78BA"/>
    <w:rsid w:val="00FF7DE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530275B"/>
  <w15:docId w15:val="{8C699190-598C-401C-BACC-5D8D4EDDD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30"/>
      </w:numPr>
      <w:wordWrap/>
      <w:autoSpaceDE/>
      <w:autoSpaceDN/>
      <w:contextualSpacing/>
    </w:pPr>
    <w:rPr>
      <w:rFonts w:ascii="Times New Roman" w:eastAsia="PMingLiU" w:hAnsi="Times New Roman" w:cs="Times New Roman"/>
      <w:kern w:val="0"/>
      <w:sz w:val="21"/>
      <w:szCs w:val="21"/>
      <w:lang w:val="en-GB" w:eastAsia="en-US"/>
    </w:rPr>
  </w:style>
  <w:style w:type="paragraph" w:customStyle="1" w:styleId="1-11">
    <w:name w:val="暗色網底 1 - 輔色 11"/>
    <w:uiPriority w:val="1"/>
    <w:qFormat/>
    <w:rsid w:val="00802FE4"/>
    <w:pPr>
      <w:widowControl w:val="0"/>
      <w:ind w:firstLine="0"/>
      <w:jc w:val="left"/>
    </w:pPr>
    <w:rPr>
      <w:rFonts w:ascii="Calibri" w:eastAsia="MS Mincho" w:hAnsi="Calibri" w:cs="Times New Roman"/>
      <w:kern w:val="0"/>
      <w:sz w:val="22"/>
      <w:lang w:eastAsia="en-US"/>
    </w:rPr>
  </w:style>
  <w:style w:type="paragraph" w:customStyle="1" w:styleId="41">
    <w:name w:val="表 (青)  41"/>
    <w:uiPriority w:val="1"/>
    <w:qFormat/>
    <w:rsid w:val="00802FE4"/>
    <w:pPr>
      <w:widowControl w:val="0"/>
      <w:ind w:firstLine="0"/>
      <w:jc w:val="left"/>
    </w:pPr>
    <w:rPr>
      <w:rFonts w:ascii="Calibri" w:eastAsia="MS Mincho" w:hAnsi="Calibri" w:cs="Times New Roman"/>
      <w:kern w:val="0"/>
      <w:sz w:val="22"/>
      <w:lang w:eastAsia="en-US"/>
    </w:rPr>
  </w:style>
  <w:style w:type="paragraph" w:styleId="Revision">
    <w:name w:val="Revision"/>
    <w:hidden/>
    <w:uiPriority w:val="99"/>
    <w:semiHidden/>
    <w:rsid w:val="00C82EFA"/>
    <w:pPr>
      <w:ind w:firstLine="0"/>
      <w:jc w:val="left"/>
    </w:pPr>
  </w:style>
  <w:style w:type="character" w:styleId="CommentReference">
    <w:name w:val="annotation reference"/>
    <w:basedOn w:val="DefaultParagraphFont"/>
    <w:uiPriority w:val="99"/>
    <w:semiHidden/>
    <w:unhideWhenUsed/>
    <w:rsid w:val="00B348A0"/>
    <w:rPr>
      <w:sz w:val="18"/>
      <w:szCs w:val="18"/>
    </w:rPr>
  </w:style>
  <w:style w:type="paragraph" w:styleId="CommentText">
    <w:name w:val="annotation text"/>
    <w:basedOn w:val="Normal"/>
    <w:link w:val="CommentTextChar"/>
    <w:uiPriority w:val="99"/>
    <w:semiHidden/>
    <w:unhideWhenUsed/>
    <w:rsid w:val="00B348A0"/>
    <w:pPr>
      <w:jc w:val="left"/>
    </w:pPr>
  </w:style>
  <w:style w:type="character" w:customStyle="1" w:styleId="CommentTextChar">
    <w:name w:val="Comment Text Char"/>
    <w:basedOn w:val="DefaultParagraphFont"/>
    <w:link w:val="CommentText"/>
    <w:uiPriority w:val="99"/>
    <w:semiHidden/>
    <w:rsid w:val="00B348A0"/>
  </w:style>
  <w:style w:type="paragraph" w:styleId="CommentSubject">
    <w:name w:val="annotation subject"/>
    <w:basedOn w:val="CommentText"/>
    <w:next w:val="CommentText"/>
    <w:link w:val="CommentSubjectChar"/>
    <w:uiPriority w:val="99"/>
    <w:semiHidden/>
    <w:unhideWhenUsed/>
    <w:rsid w:val="00B348A0"/>
    <w:rPr>
      <w:b/>
      <w:bCs/>
    </w:rPr>
  </w:style>
  <w:style w:type="character" w:customStyle="1" w:styleId="CommentSubjectChar">
    <w:name w:val="Comment Subject Char"/>
    <w:basedOn w:val="CommentTextChar"/>
    <w:link w:val="CommentSubject"/>
    <w:uiPriority w:val="99"/>
    <w:semiHidden/>
    <w:rsid w:val="00B348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021802">
      <w:bodyDiv w:val="1"/>
      <w:marLeft w:val="0"/>
      <w:marRight w:val="0"/>
      <w:marTop w:val="0"/>
      <w:marBottom w:val="0"/>
      <w:divBdr>
        <w:top w:val="none" w:sz="0" w:space="0" w:color="auto"/>
        <w:left w:val="none" w:sz="0" w:space="0" w:color="auto"/>
        <w:bottom w:val="none" w:sz="0" w:space="0" w:color="auto"/>
        <w:right w:val="none" w:sz="0" w:space="0" w:color="auto"/>
      </w:divBdr>
    </w:div>
    <w:div w:id="1758474241">
      <w:bodyDiv w:val="1"/>
      <w:marLeft w:val="0"/>
      <w:marRight w:val="0"/>
      <w:marTop w:val="0"/>
      <w:marBottom w:val="0"/>
      <w:divBdr>
        <w:top w:val="none" w:sz="0" w:space="0" w:color="auto"/>
        <w:left w:val="none" w:sz="0" w:space="0" w:color="auto"/>
        <w:bottom w:val="none" w:sz="0" w:space="0" w:color="auto"/>
        <w:right w:val="none" w:sz="0" w:space="0" w:color="auto"/>
      </w:divBdr>
      <w:divsChild>
        <w:div w:id="150975822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yphooncommittee.org/rules-and-procedures-of-the-committee-2/"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9267-B500-4D25-A867-36393EB4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1072</Words>
  <Characters>6115</Characters>
  <Application>Microsoft Office Word</Application>
  <DocSecurity>0</DocSecurity>
  <Lines>50</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My Homes</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2023-02-08T07:04:00Z</cp:lastPrinted>
  <dcterms:created xsi:type="dcterms:W3CDTF">2023-03-27T04:25:00Z</dcterms:created>
  <dcterms:modified xsi:type="dcterms:W3CDTF">2023-03-27T04:25:00Z</dcterms:modified>
</cp:coreProperties>
</file>