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84B9E" w14:textId="77777777" w:rsidR="008D3E4D" w:rsidRPr="008D3E4D" w:rsidRDefault="00C6578A" w:rsidP="002C7E93">
      <w:pPr>
        <w:suppressAutoHyphens/>
        <w:kinsoku w:val="0"/>
        <w:wordWrap/>
        <w:overflowPunct w:val="0"/>
        <w:ind w:firstLine="0"/>
        <w:jc w:val="center"/>
        <w:rPr>
          <w:rFonts w:ascii="Times New Roman" w:eastAsiaTheme="majorEastAsia" w:hAnsi="Times New Roman" w:cs="Times New Roman"/>
          <w:b/>
          <w:sz w:val="32"/>
          <w:szCs w:val="32"/>
          <w:u w:val="single"/>
        </w:rPr>
      </w:pPr>
      <w:r w:rsidRPr="008D3E4D">
        <w:rPr>
          <w:rFonts w:ascii="Times New Roman" w:eastAsiaTheme="majorEastAsia" w:hAnsi="Times New Roman" w:cs="Times New Roman"/>
          <w:b/>
          <w:sz w:val="32"/>
          <w:szCs w:val="32"/>
          <w:u w:val="single"/>
        </w:rPr>
        <w:t xml:space="preserve">APPENDIX </w:t>
      </w:r>
      <w:r w:rsidR="008D3E4D" w:rsidRPr="008D3E4D">
        <w:rPr>
          <w:rFonts w:ascii="Times New Roman" w:eastAsiaTheme="majorEastAsia" w:hAnsi="Times New Roman" w:cs="Times New Roman"/>
          <w:b/>
          <w:sz w:val="32"/>
          <w:szCs w:val="32"/>
          <w:u w:val="single"/>
        </w:rPr>
        <w:t>XV</w:t>
      </w:r>
    </w:p>
    <w:p w14:paraId="48036B9C" w14:textId="7900DD57" w:rsidR="00C6578A" w:rsidRPr="005F1823" w:rsidRDefault="00C6578A" w:rsidP="002C7E93">
      <w:pPr>
        <w:suppressAutoHyphens/>
        <w:kinsoku w:val="0"/>
        <w:wordWrap/>
        <w:overflowPunct w:val="0"/>
        <w:ind w:firstLine="0"/>
        <w:jc w:val="center"/>
        <w:rPr>
          <w:rFonts w:ascii="Times New Roman" w:eastAsiaTheme="majorEastAsia" w:hAnsi="Times New Roman" w:cs="Times New Roman"/>
          <w:b/>
          <w:sz w:val="28"/>
          <w:szCs w:val="28"/>
        </w:rPr>
      </w:pPr>
      <w:r w:rsidRPr="005F1823">
        <w:rPr>
          <w:rFonts w:ascii="Times New Roman" w:eastAsiaTheme="majorEastAsia" w:hAnsi="Times New Roman" w:cs="Times New Roman"/>
          <w:b/>
          <w:sz w:val="28"/>
          <w:szCs w:val="28"/>
        </w:rPr>
        <w:t xml:space="preserve">  </w:t>
      </w:r>
    </w:p>
    <w:p w14:paraId="4644189D" w14:textId="77777777" w:rsidR="009818C8" w:rsidRPr="005F1823" w:rsidRDefault="007E4667" w:rsidP="002C7E93">
      <w:pPr>
        <w:suppressAutoHyphens/>
        <w:kinsoku w:val="0"/>
        <w:wordWrap/>
        <w:overflowPunct w:val="0"/>
        <w:ind w:firstLine="0"/>
        <w:jc w:val="center"/>
        <w:rPr>
          <w:rFonts w:ascii="Times New Roman" w:hAnsi="Times New Roman" w:cs="Times New Roman"/>
          <w:b/>
          <w:sz w:val="28"/>
          <w:szCs w:val="24"/>
          <w:lang w:eastAsia="zh-TW"/>
        </w:rPr>
      </w:pPr>
      <w:r w:rsidRPr="005F1823">
        <w:rPr>
          <w:rFonts w:ascii="Times New Roman" w:hAnsi="Times New Roman" w:cs="Times New Roman"/>
          <w:b/>
          <w:sz w:val="28"/>
          <w:szCs w:val="24"/>
        </w:rPr>
        <w:t>ADVISORY WORKING GROUP ANNUAL REPORT</w:t>
      </w:r>
      <w:r w:rsidR="004746EE">
        <w:rPr>
          <w:rFonts w:ascii="Times New Roman" w:hAnsi="Times New Roman" w:cs="Times New Roman"/>
          <w:b/>
          <w:sz w:val="28"/>
          <w:szCs w:val="24"/>
        </w:rPr>
        <w:t xml:space="preserve"> </w:t>
      </w:r>
      <w:r w:rsidRPr="005F1823">
        <w:rPr>
          <w:rFonts w:ascii="Times New Roman" w:hAnsi="Times New Roman" w:cs="Times New Roman"/>
          <w:b/>
          <w:sz w:val="28"/>
          <w:szCs w:val="24"/>
        </w:rPr>
        <w:t>20</w:t>
      </w:r>
      <w:r w:rsidR="004746EE">
        <w:rPr>
          <w:rFonts w:ascii="Times New Roman" w:hAnsi="Times New Roman" w:cs="Times New Roman"/>
          <w:b/>
          <w:sz w:val="28"/>
          <w:szCs w:val="24"/>
        </w:rPr>
        <w:t>2</w:t>
      </w:r>
      <w:r w:rsidR="0041065E">
        <w:rPr>
          <w:rFonts w:ascii="Times New Roman" w:hAnsi="Times New Roman" w:cs="Times New Roman"/>
          <w:b/>
          <w:sz w:val="28"/>
          <w:szCs w:val="24"/>
        </w:rPr>
        <w:t>2</w:t>
      </w:r>
    </w:p>
    <w:p w14:paraId="3D7109D0" w14:textId="77777777" w:rsidR="009818C8" w:rsidRPr="005F1823" w:rsidRDefault="009818C8" w:rsidP="002C7E93">
      <w:pPr>
        <w:suppressAutoHyphens/>
        <w:kinsoku w:val="0"/>
        <w:wordWrap/>
        <w:overflowPunct w:val="0"/>
        <w:jc w:val="center"/>
        <w:rPr>
          <w:rFonts w:ascii="Times New Roman" w:hAnsi="Times New Roman" w:cs="Times New Roman"/>
          <w:b/>
          <w:sz w:val="24"/>
          <w:szCs w:val="24"/>
        </w:rPr>
      </w:pPr>
    </w:p>
    <w:p w14:paraId="3492550B" w14:textId="77777777" w:rsidR="009818C8" w:rsidRPr="00135EC9" w:rsidRDefault="009818C8" w:rsidP="002C7E93">
      <w:pPr>
        <w:suppressAutoHyphens/>
        <w:kinsoku w:val="0"/>
        <w:wordWrap/>
        <w:overflowPunct w:val="0"/>
        <w:rPr>
          <w:rFonts w:ascii="Times New Roman" w:hAnsi="Times New Roman" w:cs="Times New Roman"/>
          <w:color w:val="000000" w:themeColor="text1"/>
          <w:sz w:val="24"/>
          <w:szCs w:val="24"/>
        </w:rPr>
      </w:pPr>
    </w:p>
    <w:p w14:paraId="6CD550B9" w14:textId="77777777" w:rsidR="009818C8" w:rsidRPr="00135EC9" w:rsidRDefault="009D2488" w:rsidP="002C7E93">
      <w:pPr>
        <w:suppressAutoHyphens/>
        <w:kinsoku w:val="0"/>
        <w:wordWrap/>
        <w:overflowPunct w:val="0"/>
        <w:ind w:firstLine="0"/>
        <w:rPr>
          <w:rFonts w:ascii="Times New Roman" w:hAnsi="Times New Roman" w:cs="Times New Roman"/>
          <w:b/>
          <w:color w:val="000000" w:themeColor="text1"/>
          <w:sz w:val="24"/>
          <w:szCs w:val="24"/>
        </w:rPr>
      </w:pPr>
      <w:r w:rsidRPr="00135EC9">
        <w:rPr>
          <w:rFonts w:ascii="Times New Roman" w:hAnsi="Times New Roman" w:cs="Times New Roman"/>
          <w:b/>
          <w:color w:val="000000" w:themeColor="text1"/>
          <w:sz w:val="24"/>
          <w:szCs w:val="24"/>
        </w:rPr>
        <w:t xml:space="preserve">1. </w:t>
      </w:r>
      <w:r w:rsidR="00A50A23" w:rsidRPr="00135EC9">
        <w:rPr>
          <w:rFonts w:ascii="Times New Roman" w:hAnsi="Times New Roman" w:cs="Times New Roman"/>
          <w:b/>
          <w:color w:val="000000" w:themeColor="text1"/>
          <w:sz w:val="24"/>
          <w:szCs w:val="24"/>
          <w:lang w:eastAsia="zh-TW"/>
        </w:rPr>
        <w:tab/>
      </w:r>
      <w:r w:rsidRPr="00135EC9">
        <w:rPr>
          <w:rFonts w:ascii="Times New Roman" w:hAnsi="Times New Roman" w:cs="Times New Roman"/>
          <w:b/>
          <w:color w:val="000000" w:themeColor="text1"/>
          <w:sz w:val="24"/>
          <w:szCs w:val="24"/>
        </w:rPr>
        <w:t>Introduction</w:t>
      </w:r>
    </w:p>
    <w:p w14:paraId="4E86BF38" w14:textId="77777777" w:rsidR="009818C8" w:rsidRPr="00135EC9" w:rsidRDefault="009818C8" w:rsidP="002C7E93">
      <w:pPr>
        <w:suppressAutoHyphens/>
        <w:kinsoku w:val="0"/>
        <w:wordWrap/>
        <w:overflowPunct w:val="0"/>
        <w:ind w:firstLine="0"/>
        <w:rPr>
          <w:rFonts w:ascii="Times New Roman" w:hAnsi="Times New Roman" w:cs="Times New Roman"/>
          <w:color w:val="000000" w:themeColor="text1"/>
          <w:sz w:val="24"/>
          <w:szCs w:val="24"/>
        </w:rPr>
      </w:pPr>
    </w:p>
    <w:p w14:paraId="2262A47B" w14:textId="77777777" w:rsidR="00407434" w:rsidRPr="00135EC9" w:rsidRDefault="009D2488" w:rsidP="002C7E93">
      <w:pPr>
        <w:tabs>
          <w:tab w:val="left" w:pos="540"/>
        </w:tabs>
        <w:suppressAutoHyphens/>
        <w:kinsoku w:val="0"/>
        <w:wordWrap/>
        <w:overflowPunct w:val="0"/>
        <w:ind w:firstLineChars="354" w:firstLine="85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In accordance with </w:t>
      </w:r>
      <w:r w:rsidR="00A50A23" w:rsidRPr="00135EC9">
        <w:rPr>
          <w:rFonts w:ascii="Times New Roman" w:hAnsi="Times New Roman" w:cs="Times New Roman"/>
          <w:color w:val="000000" w:themeColor="text1"/>
          <w:sz w:val="24"/>
          <w:szCs w:val="24"/>
          <w:lang w:eastAsia="zh-TW"/>
        </w:rPr>
        <w:t>its</w:t>
      </w:r>
      <w:r w:rsidRPr="00135EC9">
        <w:rPr>
          <w:rFonts w:ascii="Times New Roman" w:hAnsi="Times New Roman" w:cs="Times New Roman"/>
          <w:color w:val="000000" w:themeColor="text1"/>
          <w:sz w:val="24"/>
          <w:szCs w:val="24"/>
        </w:rPr>
        <w:t xml:space="preserve"> Terms of Reference</w:t>
      </w:r>
      <w:r w:rsidR="0093393E">
        <w:rPr>
          <w:rFonts w:ascii="Times New Roman" w:hAnsi="Times New Roman" w:cs="Times New Roman"/>
          <w:color w:val="000000" w:themeColor="text1"/>
          <w:sz w:val="24"/>
          <w:szCs w:val="24"/>
        </w:rPr>
        <w:t>, the Advisory Working Group (</w:t>
      </w:r>
      <w:r w:rsidRPr="00135EC9">
        <w:rPr>
          <w:rFonts w:ascii="Times New Roman" w:hAnsi="Times New Roman" w:cs="Times New Roman"/>
          <w:color w:val="000000" w:themeColor="text1"/>
          <w:sz w:val="24"/>
          <w:szCs w:val="24"/>
        </w:rPr>
        <w:t>AWG</w:t>
      </w:r>
      <w:r w:rsidR="0093393E">
        <w:rPr>
          <w:rFonts w:ascii="Times New Roman" w:hAnsi="Times New Roman" w:cs="Times New Roman"/>
          <w:color w:val="000000" w:themeColor="text1"/>
          <w:sz w:val="24"/>
          <w:szCs w:val="24"/>
        </w:rPr>
        <w:t>)</w:t>
      </w:r>
      <w:r w:rsidRPr="00135EC9">
        <w:rPr>
          <w:rFonts w:ascii="Times New Roman" w:hAnsi="Times New Roman" w:cs="Times New Roman"/>
          <w:color w:val="000000" w:themeColor="text1"/>
          <w:sz w:val="24"/>
          <w:szCs w:val="24"/>
        </w:rPr>
        <w:t xml:space="preserve"> aims to </w:t>
      </w:r>
      <w:r w:rsidRPr="00135EC9">
        <w:rPr>
          <w:rFonts w:ascii="Times New Roman" w:hAnsi="Times New Roman" w:cs="Times New Roman"/>
          <w:color w:val="000000" w:themeColor="text1"/>
          <w:sz w:val="24"/>
          <w:szCs w:val="24"/>
          <w:shd w:val="clear" w:color="auto" w:fill="FFFFFF"/>
        </w:rPr>
        <w:t xml:space="preserve">assist the Chairperson of the Typhoon Committee </w:t>
      </w:r>
      <w:r w:rsidR="00A50A23" w:rsidRPr="00135EC9">
        <w:rPr>
          <w:rFonts w:ascii="Times New Roman" w:hAnsi="Times New Roman" w:cs="Times New Roman"/>
          <w:color w:val="000000" w:themeColor="text1"/>
          <w:sz w:val="24"/>
          <w:szCs w:val="24"/>
          <w:shd w:val="clear" w:color="auto" w:fill="FFFFFF"/>
          <w:lang w:eastAsia="zh-TW"/>
        </w:rPr>
        <w:t xml:space="preserve">(TC) </w:t>
      </w:r>
      <w:r w:rsidRPr="00135EC9">
        <w:rPr>
          <w:rFonts w:ascii="Times New Roman" w:hAnsi="Times New Roman" w:cs="Times New Roman"/>
          <w:color w:val="000000" w:themeColor="text1"/>
          <w:sz w:val="24"/>
          <w:szCs w:val="24"/>
          <w:shd w:val="clear" w:color="auto" w:fill="FFFFFF"/>
        </w:rPr>
        <w:t>and the TC Secretary to coordinate the implementation of TC decisions.</w:t>
      </w:r>
      <w:r w:rsidRPr="00135EC9">
        <w:rPr>
          <w:rFonts w:ascii="Times New Roman" w:hAnsi="Times New Roman" w:cs="Times New Roman"/>
          <w:color w:val="000000" w:themeColor="text1"/>
          <w:sz w:val="24"/>
          <w:szCs w:val="24"/>
          <w:bdr w:val="none" w:sz="0" w:space="0" w:color="auto" w:frame="1"/>
          <w:shd w:val="clear" w:color="auto" w:fill="FFFFFF"/>
        </w:rPr>
        <w:t>  </w:t>
      </w:r>
      <w:r w:rsidRPr="00135EC9">
        <w:rPr>
          <w:rFonts w:ascii="Times New Roman" w:hAnsi="Times New Roman" w:cs="Times New Roman"/>
          <w:color w:val="000000" w:themeColor="text1"/>
          <w:sz w:val="24"/>
          <w:szCs w:val="24"/>
          <w:shd w:val="clear" w:color="auto" w:fill="FFFFFF"/>
        </w:rPr>
        <w:t xml:space="preserve">AWG also </w:t>
      </w:r>
      <w:r w:rsidR="00A50A23" w:rsidRPr="00135EC9">
        <w:rPr>
          <w:rFonts w:ascii="Times New Roman" w:hAnsi="Times New Roman" w:cs="Times New Roman"/>
          <w:color w:val="000000" w:themeColor="text1"/>
          <w:sz w:val="24"/>
          <w:szCs w:val="24"/>
          <w:shd w:val="clear" w:color="auto" w:fill="FFFFFF"/>
          <w:lang w:eastAsia="zh-TW"/>
        </w:rPr>
        <w:t>serves</w:t>
      </w:r>
      <w:r w:rsidRPr="00135EC9">
        <w:rPr>
          <w:rFonts w:ascii="Times New Roman" w:hAnsi="Times New Roman" w:cs="Times New Roman"/>
          <w:color w:val="000000" w:themeColor="text1"/>
          <w:sz w:val="24"/>
          <w:szCs w:val="24"/>
          <w:shd w:val="clear" w:color="auto" w:fill="FFFFFF"/>
        </w:rPr>
        <w:t xml:space="preserve"> as a “Think Tank/Steering Group” to advise and offer options or proposals, as required, to TC Chairperson, TC Secretary</w:t>
      </w:r>
      <w:r w:rsidR="00A50A23" w:rsidRPr="00135EC9">
        <w:rPr>
          <w:rFonts w:ascii="Times New Roman" w:hAnsi="Times New Roman" w:cs="Times New Roman"/>
          <w:color w:val="000000" w:themeColor="text1"/>
          <w:sz w:val="24"/>
          <w:szCs w:val="24"/>
          <w:shd w:val="clear" w:color="auto" w:fill="FFFFFF"/>
          <w:lang w:eastAsia="zh-TW"/>
        </w:rPr>
        <w:t xml:space="preserve"> and TC Members</w:t>
      </w:r>
      <w:r w:rsidRPr="00135EC9">
        <w:rPr>
          <w:rFonts w:ascii="Times New Roman" w:hAnsi="Times New Roman" w:cs="Times New Roman"/>
          <w:color w:val="000000" w:themeColor="text1"/>
          <w:sz w:val="24"/>
          <w:szCs w:val="24"/>
          <w:shd w:val="clear" w:color="auto" w:fill="FFFFFF"/>
        </w:rPr>
        <w:t>.</w:t>
      </w:r>
    </w:p>
    <w:p w14:paraId="3D4CD40E" w14:textId="77777777" w:rsidR="009818C8" w:rsidRPr="00135EC9" w:rsidRDefault="009818C8" w:rsidP="002C7E93">
      <w:pPr>
        <w:suppressAutoHyphens/>
        <w:kinsoku w:val="0"/>
        <w:wordWrap/>
        <w:overflowPunct w:val="0"/>
        <w:ind w:firstLine="0"/>
        <w:rPr>
          <w:rFonts w:ascii="Times New Roman" w:hAnsi="Times New Roman" w:cs="Times New Roman"/>
          <w:b/>
          <w:color w:val="000000" w:themeColor="text1"/>
          <w:sz w:val="24"/>
          <w:szCs w:val="24"/>
          <w:lang w:eastAsia="zh-TW"/>
        </w:rPr>
      </w:pPr>
    </w:p>
    <w:p w14:paraId="477000F7" w14:textId="77777777" w:rsidR="009818C8" w:rsidRPr="00135EC9" w:rsidRDefault="009D2488" w:rsidP="002C7E93">
      <w:pPr>
        <w:suppressAutoHyphens/>
        <w:kinsoku w:val="0"/>
        <w:wordWrap/>
        <w:overflowPunct w:val="0"/>
        <w:ind w:firstLine="0"/>
        <w:rPr>
          <w:rFonts w:ascii="Times New Roman" w:hAnsi="Times New Roman" w:cs="Times New Roman"/>
          <w:b/>
          <w:color w:val="000000" w:themeColor="text1"/>
          <w:sz w:val="24"/>
          <w:szCs w:val="24"/>
        </w:rPr>
      </w:pPr>
      <w:r w:rsidRPr="00135EC9">
        <w:rPr>
          <w:rFonts w:ascii="Times New Roman" w:hAnsi="Times New Roman" w:cs="Times New Roman"/>
          <w:b/>
          <w:color w:val="000000" w:themeColor="text1"/>
          <w:sz w:val="24"/>
          <w:szCs w:val="24"/>
        </w:rPr>
        <w:t xml:space="preserve">2. </w:t>
      </w:r>
      <w:r w:rsidR="00A50A23" w:rsidRPr="00135EC9">
        <w:rPr>
          <w:rFonts w:ascii="Times New Roman" w:hAnsi="Times New Roman" w:cs="Times New Roman"/>
          <w:b/>
          <w:color w:val="000000" w:themeColor="text1"/>
          <w:sz w:val="24"/>
          <w:szCs w:val="24"/>
          <w:lang w:eastAsia="zh-TW"/>
        </w:rPr>
        <w:tab/>
      </w:r>
      <w:r w:rsidRPr="00135EC9">
        <w:rPr>
          <w:rFonts w:ascii="Times New Roman" w:hAnsi="Times New Roman" w:cs="Times New Roman"/>
          <w:b/>
          <w:color w:val="000000" w:themeColor="text1"/>
          <w:sz w:val="24"/>
          <w:szCs w:val="24"/>
        </w:rPr>
        <w:t>AWG Membership</w:t>
      </w:r>
    </w:p>
    <w:p w14:paraId="2EE1E271" w14:textId="77777777" w:rsidR="009818C8" w:rsidRPr="00135EC9" w:rsidRDefault="009818C8" w:rsidP="002C7E93">
      <w:pPr>
        <w:suppressAutoHyphens/>
        <w:kinsoku w:val="0"/>
        <w:wordWrap/>
        <w:overflowPunct w:val="0"/>
        <w:ind w:firstLine="0"/>
        <w:rPr>
          <w:rFonts w:ascii="Times New Roman" w:hAnsi="Times New Roman" w:cs="Times New Roman"/>
          <w:b/>
          <w:color w:val="000000" w:themeColor="text1"/>
          <w:sz w:val="24"/>
          <w:szCs w:val="24"/>
        </w:rPr>
      </w:pPr>
    </w:p>
    <w:p w14:paraId="2AB8D34E" w14:textId="77777777" w:rsidR="009818C8" w:rsidRPr="00135EC9" w:rsidRDefault="009D2488" w:rsidP="002C7E93">
      <w:pPr>
        <w:suppressAutoHyphens/>
        <w:kinsoku w:val="0"/>
        <w:wordWrap/>
        <w:overflowPunct w:val="0"/>
        <w:rPr>
          <w:rFonts w:ascii="Times New Roman" w:eastAsia="SimSun" w:hAnsi="Times New Roman" w:cs="Times New Roman"/>
          <w:color w:val="000000" w:themeColor="text1"/>
          <w:sz w:val="24"/>
          <w:szCs w:val="24"/>
          <w:lang w:eastAsia="zh-CN"/>
        </w:rPr>
      </w:pPr>
      <w:r w:rsidRPr="00135EC9">
        <w:rPr>
          <w:rFonts w:ascii="Times New Roman" w:eastAsia="SimSun" w:hAnsi="Times New Roman" w:cs="Times New Roman"/>
          <w:color w:val="000000" w:themeColor="text1"/>
          <w:sz w:val="24"/>
          <w:szCs w:val="24"/>
          <w:lang w:eastAsia="zh-CN"/>
        </w:rPr>
        <w:t xml:space="preserve">The current composition of </w:t>
      </w:r>
      <w:r w:rsidR="00662C34" w:rsidRPr="00135EC9">
        <w:rPr>
          <w:rFonts w:ascii="Times New Roman" w:hAnsi="Times New Roman" w:cs="Times New Roman"/>
          <w:color w:val="000000" w:themeColor="text1"/>
          <w:sz w:val="24"/>
          <w:szCs w:val="24"/>
          <w:lang w:eastAsia="zh-TW"/>
        </w:rPr>
        <w:t>AWG is</w:t>
      </w:r>
      <w:r w:rsidRPr="00135EC9">
        <w:rPr>
          <w:rFonts w:ascii="Times New Roman" w:eastAsia="SimSun" w:hAnsi="Times New Roman" w:cs="Times New Roman"/>
          <w:color w:val="000000" w:themeColor="text1"/>
          <w:sz w:val="24"/>
          <w:szCs w:val="24"/>
          <w:lang w:eastAsia="zh-CN"/>
        </w:rPr>
        <w:t>:</w:t>
      </w:r>
    </w:p>
    <w:p w14:paraId="0F8F3167" w14:textId="77777777" w:rsidR="009818C8" w:rsidRPr="00135EC9" w:rsidRDefault="009818C8" w:rsidP="002C7E93">
      <w:pPr>
        <w:suppressAutoHyphens/>
        <w:kinsoku w:val="0"/>
        <w:wordWrap/>
        <w:overflowPunct w:val="0"/>
        <w:ind w:firstLine="0"/>
        <w:rPr>
          <w:rFonts w:ascii="Times New Roman" w:hAnsi="Times New Roman" w:cs="Times New Roman"/>
          <w:color w:val="000000" w:themeColor="text1"/>
          <w:sz w:val="24"/>
          <w:szCs w:val="24"/>
        </w:rPr>
      </w:pPr>
    </w:p>
    <w:p w14:paraId="0366FCA3" w14:textId="77777777" w:rsidR="009818C8" w:rsidRPr="00135EC9" w:rsidRDefault="00135EC9"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Dr</w:t>
      </w:r>
      <w:r w:rsidR="009D2488" w:rsidRPr="00135EC9">
        <w:rPr>
          <w:rFonts w:ascii="Times New Roman" w:hAnsi="Times New Roman" w:cs="Times New Roman"/>
          <w:color w:val="000000" w:themeColor="text1"/>
          <w:sz w:val="24"/>
          <w:szCs w:val="24"/>
        </w:rPr>
        <w:t xml:space="preserve">. </w:t>
      </w:r>
      <w:r w:rsidRPr="00135EC9">
        <w:rPr>
          <w:rFonts w:ascii="Times New Roman" w:hAnsi="Times New Roman" w:cs="Times New Roman"/>
          <w:color w:val="000000" w:themeColor="text1"/>
          <w:sz w:val="24"/>
          <w:szCs w:val="24"/>
        </w:rPr>
        <w:t>T</w:t>
      </w:r>
      <w:r w:rsidR="00FB4FC9">
        <w:rPr>
          <w:rFonts w:ascii="Times New Roman" w:hAnsi="Times New Roman" w:cs="Times New Roman"/>
          <w:color w:val="000000" w:themeColor="text1"/>
          <w:sz w:val="24"/>
          <w:szCs w:val="24"/>
        </w:rPr>
        <w:t>sz-cheung</w:t>
      </w:r>
      <w:r w:rsidRPr="00135EC9">
        <w:rPr>
          <w:rFonts w:ascii="Times New Roman" w:hAnsi="Times New Roman" w:cs="Times New Roman"/>
          <w:color w:val="000000" w:themeColor="text1"/>
          <w:sz w:val="24"/>
          <w:szCs w:val="24"/>
        </w:rPr>
        <w:t xml:space="preserve"> LEE</w:t>
      </w:r>
      <w:r w:rsidR="009D2488" w:rsidRPr="00135EC9">
        <w:rPr>
          <w:rFonts w:ascii="Times New Roman" w:hAnsi="Times New Roman" w:cs="Times New Roman"/>
          <w:color w:val="000000" w:themeColor="text1"/>
          <w:sz w:val="24"/>
          <w:szCs w:val="24"/>
        </w:rPr>
        <w:t>, Chair of AWG</w:t>
      </w:r>
    </w:p>
    <w:p w14:paraId="20F69FE1" w14:textId="77777777"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Mr. </w:t>
      </w:r>
      <w:r w:rsidR="00135EC9" w:rsidRPr="00135EC9">
        <w:rPr>
          <w:rFonts w:ascii="Times New Roman" w:hAnsi="Times New Roman" w:cs="Times New Roman"/>
          <w:color w:val="000000" w:themeColor="text1"/>
          <w:sz w:val="24"/>
          <w:szCs w:val="24"/>
        </w:rPr>
        <w:t>Tom EV</w:t>
      </w:r>
      <w:r w:rsidR="00135EC9">
        <w:rPr>
          <w:rFonts w:ascii="Times New Roman" w:hAnsi="Times New Roman" w:cs="Times New Roman"/>
          <w:color w:val="000000" w:themeColor="text1"/>
          <w:sz w:val="24"/>
          <w:szCs w:val="24"/>
        </w:rPr>
        <w:t>ANS</w:t>
      </w:r>
      <w:r w:rsidRPr="00135EC9">
        <w:rPr>
          <w:rFonts w:ascii="Times New Roman" w:hAnsi="Times New Roman" w:cs="Times New Roman"/>
          <w:color w:val="000000" w:themeColor="text1"/>
          <w:sz w:val="24"/>
          <w:szCs w:val="24"/>
        </w:rPr>
        <w:t xml:space="preserve">, </w:t>
      </w:r>
      <w:r w:rsidR="00FB4FC9">
        <w:rPr>
          <w:rFonts w:ascii="Times New Roman" w:hAnsi="Times New Roman" w:cs="Times New Roman"/>
          <w:color w:val="000000" w:themeColor="text1"/>
          <w:sz w:val="24"/>
          <w:szCs w:val="24"/>
        </w:rPr>
        <w:t>co-</w:t>
      </w:r>
      <w:r w:rsidRPr="00135EC9">
        <w:rPr>
          <w:rFonts w:ascii="Times New Roman" w:hAnsi="Times New Roman" w:cs="Times New Roman"/>
          <w:color w:val="000000" w:themeColor="text1"/>
          <w:sz w:val="24"/>
          <w:szCs w:val="24"/>
        </w:rPr>
        <w:t xml:space="preserve">Vice-Chair of the AWG </w:t>
      </w:r>
    </w:p>
    <w:p w14:paraId="30604A17" w14:textId="77777777"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Mr.</w:t>
      </w:r>
      <w:r w:rsidR="00135EC9" w:rsidRPr="00135EC9">
        <w:t xml:space="preserve"> </w:t>
      </w:r>
      <w:r w:rsidR="00135EC9" w:rsidRPr="00135EC9">
        <w:rPr>
          <w:rFonts w:ascii="Times New Roman" w:hAnsi="Times New Roman" w:cs="Times New Roman"/>
          <w:color w:val="000000" w:themeColor="text1"/>
          <w:sz w:val="24"/>
          <w:szCs w:val="24"/>
        </w:rPr>
        <w:t>Takuya HOSOMI</w:t>
      </w:r>
      <w:r w:rsidRPr="00135EC9">
        <w:rPr>
          <w:rFonts w:ascii="Times New Roman" w:hAnsi="Times New Roman" w:cs="Times New Roman"/>
          <w:color w:val="000000" w:themeColor="text1"/>
          <w:sz w:val="24"/>
          <w:szCs w:val="24"/>
        </w:rPr>
        <w:t xml:space="preserve">, </w:t>
      </w:r>
      <w:r w:rsidR="00FB4FC9">
        <w:rPr>
          <w:rFonts w:ascii="Times New Roman" w:hAnsi="Times New Roman" w:cs="Times New Roman"/>
          <w:color w:val="000000" w:themeColor="text1"/>
          <w:sz w:val="24"/>
          <w:szCs w:val="24"/>
        </w:rPr>
        <w:t>co-</w:t>
      </w:r>
      <w:r w:rsidRPr="00135EC9">
        <w:rPr>
          <w:rFonts w:ascii="Times New Roman" w:hAnsi="Times New Roman" w:cs="Times New Roman"/>
          <w:color w:val="000000" w:themeColor="text1"/>
          <w:sz w:val="24"/>
          <w:szCs w:val="24"/>
        </w:rPr>
        <w:t>Vice-Chair of AWG</w:t>
      </w:r>
      <w:r w:rsidR="00FB4FC9">
        <w:rPr>
          <w:rFonts w:ascii="Times New Roman" w:hAnsi="Times New Roman" w:cs="Times New Roman"/>
          <w:color w:val="000000" w:themeColor="text1"/>
          <w:sz w:val="24"/>
          <w:szCs w:val="24"/>
        </w:rPr>
        <w:t>/Head of RSMC Tokyo</w:t>
      </w:r>
    </w:p>
    <w:p w14:paraId="7907158A" w14:textId="77777777"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Mr. </w:t>
      </w:r>
      <w:r w:rsidR="00135EC9">
        <w:rPr>
          <w:rFonts w:ascii="Times New Roman" w:hAnsi="Times New Roman" w:cs="Times New Roman"/>
          <w:color w:val="000000" w:themeColor="text1"/>
          <w:sz w:val="24"/>
          <w:szCs w:val="24"/>
        </w:rPr>
        <w:t>Jie TANG</w:t>
      </w:r>
      <w:r w:rsidRPr="00135EC9">
        <w:rPr>
          <w:rFonts w:ascii="Times New Roman" w:hAnsi="Times New Roman" w:cs="Times New Roman"/>
          <w:color w:val="000000" w:themeColor="text1"/>
          <w:sz w:val="24"/>
          <w:szCs w:val="24"/>
        </w:rPr>
        <w:t>, Chair of WGM</w:t>
      </w:r>
    </w:p>
    <w:p w14:paraId="1FD25063" w14:textId="77777777"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Mr.</w:t>
      </w:r>
      <w:r w:rsidR="00135EC9">
        <w:rPr>
          <w:rFonts w:ascii="Times New Roman" w:hAnsi="Times New Roman" w:cs="Times New Roman"/>
          <w:color w:val="000000" w:themeColor="text1"/>
          <w:sz w:val="24"/>
          <w:szCs w:val="24"/>
        </w:rPr>
        <w:t xml:space="preserve"> </w:t>
      </w:r>
      <w:r w:rsidR="00FB4FC9">
        <w:rPr>
          <w:rFonts w:ascii="Times New Roman" w:hAnsi="Times New Roman" w:cs="Times New Roman"/>
          <w:color w:val="000000" w:themeColor="text1"/>
          <w:sz w:val="24"/>
          <w:szCs w:val="24"/>
        </w:rPr>
        <w:t xml:space="preserve">Mamoru </w:t>
      </w:r>
      <w:r w:rsidR="00135EC9">
        <w:rPr>
          <w:rFonts w:ascii="Times New Roman" w:hAnsi="Times New Roman" w:cs="Times New Roman"/>
          <w:color w:val="000000" w:themeColor="text1"/>
          <w:sz w:val="24"/>
          <w:szCs w:val="24"/>
        </w:rPr>
        <w:t>MIYAMOTO</w:t>
      </w:r>
      <w:r w:rsidRPr="00135EC9">
        <w:rPr>
          <w:rFonts w:ascii="Times New Roman" w:hAnsi="Times New Roman" w:cs="Times New Roman"/>
          <w:color w:val="000000" w:themeColor="text1"/>
          <w:sz w:val="24"/>
          <w:szCs w:val="24"/>
        </w:rPr>
        <w:t>, Chair of WGH</w:t>
      </w:r>
    </w:p>
    <w:p w14:paraId="6262A62D" w14:textId="77777777" w:rsidR="009818C8" w:rsidRPr="00135EC9" w:rsidRDefault="00135EC9" w:rsidP="002C7E93">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TW"/>
        </w:rPr>
        <w:t>M</w:t>
      </w:r>
      <w:r w:rsidR="00662C34" w:rsidRPr="00135EC9">
        <w:rPr>
          <w:rFonts w:ascii="Times New Roman" w:hAnsi="Times New Roman" w:cs="Times New Roman"/>
          <w:color w:val="000000" w:themeColor="text1"/>
          <w:sz w:val="24"/>
          <w:szCs w:val="24"/>
          <w:lang w:eastAsia="zh-TW"/>
        </w:rPr>
        <w:t>r.</w:t>
      </w:r>
      <w:r>
        <w:rPr>
          <w:rFonts w:ascii="Times New Roman" w:hAnsi="Times New Roman" w:cs="Times New Roman"/>
          <w:color w:val="000000" w:themeColor="text1"/>
          <w:sz w:val="24"/>
          <w:szCs w:val="24"/>
          <w:lang w:eastAsia="zh-TW"/>
        </w:rPr>
        <w:t xml:space="preserve"> Jong-seol LEE</w:t>
      </w:r>
      <w:r w:rsidR="009D2488" w:rsidRPr="00135EC9">
        <w:rPr>
          <w:rFonts w:ascii="Times New Roman" w:hAnsi="Times New Roman" w:cs="Times New Roman"/>
          <w:color w:val="000000" w:themeColor="text1"/>
          <w:sz w:val="24"/>
          <w:szCs w:val="24"/>
        </w:rPr>
        <w:t>, Chair of WGDRR</w:t>
      </w:r>
    </w:p>
    <w:p w14:paraId="7D8DFFBC" w14:textId="77777777" w:rsid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Mr. </w:t>
      </w:r>
      <w:r w:rsidR="00135EC9">
        <w:rPr>
          <w:rFonts w:ascii="Times New Roman" w:hAnsi="Times New Roman" w:cs="Times New Roman"/>
          <w:color w:val="000000" w:themeColor="text1"/>
          <w:sz w:val="24"/>
          <w:szCs w:val="24"/>
        </w:rPr>
        <w:t>Wai-kin WONG, Chair of TRCG</w:t>
      </w:r>
    </w:p>
    <w:p w14:paraId="4B98C502" w14:textId="77777777" w:rsidR="009818C8" w:rsidRPr="00135EC9" w:rsidRDefault="00FB2E61" w:rsidP="002C7E93">
      <w:pPr>
        <w:suppressAutoHyphens/>
        <w:kinsoku w:val="0"/>
        <w:wordWrap/>
        <w:overflowPunct w:val="0"/>
        <w:rPr>
          <w:rFonts w:ascii="Times New Roman" w:hAnsi="Times New Roman" w:cs="Times New Roman"/>
          <w:color w:val="000000" w:themeColor="text1"/>
          <w:sz w:val="24"/>
          <w:szCs w:val="24"/>
          <w:lang w:eastAsia="zh-TW"/>
        </w:rPr>
      </w:pPr>
      <w:r w:rsidRPr="00135EC9">
        <w:rPr>
          <w:rFonts w:ascii="Times New Roman" w:hAnsi="Times New Roman" w:cs="Times New Roman"/>
          <w:color w:val="000000" w:themeColor="text1"/>
          <w:sz w:val="24"/>
          <w:szCs w:val="24"/>
          <w:lang w:eastAsia="zh-TW"/>
        </w:rPr>
        <w:t>and</w:t>
      </w:r>
      <w:r w:rsidR="009D2488" w:rsidRPr="00135EC9">
        <w:rPr>
          <w:rFonts w:ascii="Times New Roman" w:hAnsi="Times New Roman" w:cs="Times New Roman"/>
          <w:color w:val="000000" w:themeColor="text1"/>
          <w:sz w:val="24"/>
          <w:szCs w:val="24"/>
          <w:lang w:eastAsia="zh-TW"/>
        </w:rPr>
        <w:t xml:space="preserve"> ESCAP, WMO and TCS representatives as ex-officio members</w:t>
      </w:r>
    </w:p>
    <w:p w14:paraId="3ECAC55A" w14:textId="77777777" w:rsidR="009818C8" w:rsidRPr="00135EC9" w:rsidRDefault="009818C8" w:rsidP="002C7E93">
      <w:pPr>
        <w:suppressAutoHyphens/>
        <w:kinsoku w:val="0"/>
        <w:wordWrap/>
        <w:overflowPunct w:val="0"/>
        <w:ind w:firstLine="0"/>
        <w:rPr>
          <w:rFonts w:ascii="Times New Roman" w:hAnsi="Times New Roman" w:cs="Times New Roman"/>
          <w:color w:val="000000" w:themeColor="text1"/>
          <w:sz w:val="24"/>
          <w:szCs w:val="24"/>
        </w:rPr>
      </w:pPr>
    </w:p>
    <w:p w14:paraId="0401EF8E" w14:textId="77777777" w:rsidR="009818C8" w:rsidRPr="00135EC9" w:rsidRDefault="009D2488"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135EC9">
        <w:rPr>
          <w:rFonts w:ascii="Times New Roman" w:hAnsi="Times New Roman" w:cs="Times New Roman"/>
          <w:b/>
          <w:color w:val="000000" w:themeColor="text1"/>
          <w:sz w:val="24"/>
          <w:szCs w:val="24"/>
        </w:rPr>
        <w:t xml:space="preserve">3. </w:t>
      </w:r>
      <w:r w:rsidR="00662C34" w:rsidRPr="00135EC9">
        <w:rPr>
          <w:rFonts w:ascii="Times New Roman" w:hAnsi="Times New Roman" w:cs="Times New Roman"/>
          <w:b/>
          <w:color w:val="000000" w:themeColor="text1"/>
          <w:sz w:val="24"/>
          <w:szCs w:val="24"/>
          <w:lang w:eastAsia="zh-TW"/>
        </w:rPr>
        <w:tab/>
      </w:r>
      <w:r w:rsidRPr="00135EC9">
        <w:rPr>
          <w:rFonts w:ascii="Times New Roman" w:hAnsi="Times New Roman" w:cs="Times New Roman"/>
          <w:b/>
          <w:color w:val="000000" w:themeColor="text1"/>
          <w:sz w:val="24"/>
          <w:szCs w:val="24"/>
        </w:rPr>
        <w:t>AWG Meetings</w:t>
      </w:r>
      <w:r w:rsidR="00F04838" w:rsidRPr="00135EC9">
        <w:rPr>
          <w:rFonts w:ascii="Times New Roman" w:hAnsi="Times New Roman" w:cs="Times New Roman"/>
          <w:b/>
          <w:color w:val="000000" w:themeColor="text1"/>
          <w:sz w:val="24"/>
          <w:szCs w:val="24"/>
          <w:lang w:eastAsia="zh-TW"/>
        </w:rPr>
        <w:t>/Activities</w:t>
      </w:r>
    </w:p>
    <w:p w14:paraId="594FD69A" w14:textId="77777777" w:rsidR="009818C8" w:rsidRDefault="009818C8" w:rsidP="002C7E93">
      <w:pPr>
        <w:suppressAutoHyphens/>
        <w:kinsoku w:val="0"/>
        <w:wordWrap/>
        <w:overflowPunct w:val="0"/>
        <w:ind w:firstLine="0"/>
        <w:rPr>
          <w:rFonts w:ascii="Times New Roman" w:eastAsia="Malgun Gothic" w:hAnsi="Times New Roman" w:cs="Times New Roman"/>
          <w:b/>
          <w:color w:val="000000" w:themeColor="text1"/>
          <w:sz w:val="24"/>
          <w:szCs w:val="24"/>
        </w:rPr>
      </w:pPr>
    </w:p>
    <w:p w14:paraId="66E8BEBD" w14:textId="77777777" w:rsidR="000D50B1" w:rsidRPr="00E146C5" w:rsidRDefault="00026F2C" w:rsidP="002C7E93">
      <w:pPr>
        <w:suppressAutoHyphens/>
        <w:kinsoku w:val="0"/>
        <w:wordWrap/>
        <w:overflowPunct w:val="0"/>
        <w:ind w:firstLine="0"/>
        <w:rPr>
          <w:rFonts w:ascii="Times New Roman" w:eastAsia="Malgun Gothic" w:hAnsi="Times New Roman" w:cs="Times New Roman"/>
          <w:color w:val="000000" w:themeColor="text1"/>
          <w:sz w:val="24"/>
          <w:szCs w:val="24"/>
        </w:rPr>
      </w:pPr>
      <w:r>
        <w:rPr>
          <w:rFonts w:ascii="Times New Roman" w:eastAsia="Malgun Gothic" w:hAnsi="Times New Roman" w:cs="Times New Roman"/>
          <w:color w:val="000000" w:themeColor="text1"/>
          <w:sz w:val="24"/>
          <w:szCs w:val="24"/>
        </w:rPr>
        <w:t>S</w:t>
      </w:r>
      <w:r w:rsidR="00FF2A31" w:rsidRPr="00E146C5">
        <w:rPr>
          <w:rFonts w:ascii="Times New Roman" w:eastAsia="Malgun Gothic" w:hAnsi="Times New Roman" w:cs="Times New Roman"/>
          <w:color w:val="000000" w:themeColor="text1"/>
          <w:sz w:val="24"/>
          <w:szCs w:val="24"/>
        </w:rPr>
        <w:t>ince the 5</w:t>
      </w:r>
      <w:r w:rsidR="0041065E">
        <w:rPr>
          <w:rFonts w:ascii="Times New Roman" w:eastAsia="Malgun Gothic" w:hAnsi="Times New Roman" w:cs="Times New Roman"/>
          <w:color w:val="000000" w:themeColor="text1"/>
          <w:sz w:val="24"/>
          <w:szCs w:val="24"/>
        </w:rPr>
        <w:t>4</w:t>
      </w:r>
      <w:r w:rsidR="0041065E" w:rsidRPr="0041065E">
        <w:rPr>
          <w:rFonts w:ascii="Times New Roman" w:eastAsia="Malgun Gothic" w:hAnsi="Times New Roman" w:cs="Times New Roman"/>
          <w:color w:val="000000" w:themeColor="text1"/>
          <w:sz w:val="24"/>
          <w:szCs w:val="24"/>
          <w:vertAlign w:val="superscript"/>
        </w:rPr>
        <w:t>th</w:t>
      </w:r>
      <w:r w:rsidR="0041065E">
        <w:rPr>
          <w:rFonts w:ascii="Times New Roman" w:eastAsia="Malgun Gothic" w:hAnsi="Times New Roman" w:cs="Times New Roman"/>
          <w:color w:val="000000" w:themeColor="text1"/>
          <w:sz w:val="24"/>
          <w:szCs w:val="24"/>
        </w:rPr>
        <w:t xml:space="preserve"> </w:t>
      </w:r>
      <w:r w:rsidR="00FF2A31" w:rsidRPr="00E146C5">
        <w:rPr>
          <w:rFonts w:ascii="Times New Roman" w:eastAsia="Malgun Gothic" w:hAnsi="Times New Roman" w:cs="Times New Roman"/>
          <w:color w:val="000000" w:themeColor="text1"/>
          <w:sz w:val="24"/>
          <w:szCs w:val="24"/>
        </w:rPr>
        <w:t>Session of the Typhoon Committee</w:t>
      </w:r>
      <w:r w:rsidR="003860F0">
        <w:rPr>
          <w:rFonts w:ascii="Times New Roman" w:eastAsia="Malgun Gothic" w:hAnsi="Times New Roman" w:cs="Times New Roman"/>
          <w:color w:val="000000" w:themeColor="text1"/>
          <w:sz w:val="24"/>
          <w:szCs w:val="24"/>
        </w:rPr>
        <w:t xml:space="preserve"> (TC5</w:t>
      </w:r>
      <w:r w:rsidR="0041065E">
        <w:rPr>
          <w:rFonts w:ascii="Times New Roman" w:eastAsia="Malgun Gothic" w:hAnsi="Times New Roman" w:cs="Times New Roman"/>
          <w:color w:val="000000" w:themeColor="text1"/>
          <w:sz w:val="24"/>
          <w:szCs w:val="24"/>
        </w:rPr>
        <w:t>4</w:t>
      </w:r>
      <w:r w:rsidR="003860F0">
        <w:rPr>
          <w:rFonts w:ascii="Times New Roman" w:eastAsia="Malgun Gothic" w:hAnsi="Times New Roman" w:cs="Times New Roman"/>
          <w:color w:val="000000" w:themeColor="text1"/>
          <w:sz w:val="24"/>
          <w:szCs w:val="24"/>
        </w:rPr>
        <w:t>)</w:t>
      </w:r>
      <w:r w:rsidR="00FF2A31" w:rsidRPr="00E146C5">
        <w:rPr>
          <w:rFonts w:ascii="Times New Roman" w:eastAsia="Malgun Gothic" w:hAnsi="Times New Roman" w:cs="Times New Roman"/>
          <w:color w:val="000000" w:themeColor="text1"/>
          <w:sz w:val="24"/>
          <w:szCs w:val="24"/>
        </w:rPr>
        <w:t xml:space="preserve"> in February 202</w:t>
      </w:r>
      <w:r w:rsidR="0041065E">
        <w:rPr>
          <w:rFonts w:ascii="Times New Roman" w:eastAsia="Malgun Gothic" w:hAnsi="Times New Roman" w:cs="Times New Roman"/>
          <w:color w:val="000000" w:themeColor="text1"/>
          <w:sz w:val="24"/>
          <w:szCs w:val="24"/>
        </w:rPr>
        <w:t>2</w:t>
      </w:r>
      <w:r>
        <w:rPr>
          <w:rFonts w:ascii="Times New Roman" w:eastAsia="Malgun Gothic" w:hAnsi="Times New Roman" w:cs="Times New Roman"/>
          <w:color w:val="000000" w:themeColor="text1"/>
          <w:sz w:val="24"/>
          <w:szCs w:val="24"/>
        </w:rPr>
        <w:t xml:space="preserve">, </w:t>
      </w:r>
      <w:r w:rsidR="003E762E" w:rsidRPr="00A55B24">
        <w:rPr>
          <w:rFonts w:ascii="Times New Roman" w:eastAsia="Malgun Gothic" w:hAnsi="Times New Roman" w:cs="Times New Roman"/>
          <w:color w:val="000000" w:themeColor="text1"/>
          <w:sz w:val="24"/>
          <w:szCs w:val="24"/>
        </w:rPr>
        <w:t xml:space="preserve">four </w:t>
      </w:r>
      <w:r w:rsidRPr="00A55B24">
        <w:rPr>
          <w:rFonts w:ascii="Times New Roman" w:eastAsia="Malgun Gothic" w:hAnsi="Times New Roman" w:cs="Times New Roman"/>
          <w:color w:val="000000" w:themeColor="text1"/>
          <w:sz w:val="24"/>
          <w:szCs w:val="24"/>
        </w:rPr>
        <w:t>A</w:t>
      </w:r>
      <w:r w:rsidRPr="00E146C5">
        <w:rPr>
          <w:rFonts w:ascii="Times New Roman" w:eastAsia="Malgun Gothic" w:hAnsi="Times New Roman" w:cs="Times New Roman"/>
          <w:color w:val="000000" w:themeColor="text1"/>
          <w:sz w:val="24"/>
          <w:szCs w:val="24"/>
        </w:rPr>
        <w:t xml:space="preserve">WG Meetings </w:t>
      </w:r>
      <w:r w:rsidR="0041065E">
        <w:rPr>
          <w:rFonts w:ascii="Times New Roman" w:eastAsia="Malgun Gothic" w:hAnsi="Times New Roman" w:cs="Times New Roman"/>
          <w:color w:val="000000" w:themeColor="text1"/>
          <w:sz w:val="24"/>
          <w:szCs w:val="24"/>
        </w:rPr>
        <w:t xml:space="preserve">and two ad hoc </w:t>
      </w:r>
      <w:r w:rsidR="00146563">
        <w:rPr>
          <w:rFonts w:ascii="Times New Roman" w:eastAsia="Malgun Gothic" w:hAnsi="Times New Roman" w:cs="Times New Roman"/>
          <w:color w:val="000000" w:themeColor="text1"/>
          <w:sz w:val="24"/>
          <w:szCs w:val="24"/>
        </w:rPr>
        <w:t xml:space="preserve">AWG </w:t>
      </w:r>
      <w:r w:rsidR="0041065E">
        <w:rPr>
          <w:rFonts w:ascii="Times New Roman" w:eastAsia="Malgun Gothic" w:hAnsi="Times New Roman" w:cs="Times New Roman"/>
          <w:color w:val="000000" w:themeColor="text1"/>
          <w:sz w:val="24"/>
          <w:szCs w:val="24"/>
        </w:rPr>
        <w:t xml:space="preserve">meetings </w:t>
      </w:r>
      <w:r w:rsidRPr="00E146C5">
        <w:rPr>
          <w:rFonts w:ascii="Times New Roman" w:eastAsia="Malgun Gothic" w:hAnsi="Times New Roman" w:cs="Times New Roman"/>
          <w:color w:val="000000" w:themeColor="text1"/>
          <w:sz w:val="24"/>
          <w:szCs w:val="24"/>
        </w:rPr>
        <w:t>were conducted</w:t>
      </w:r>
      <w:r w:rsidRPr="00026F2C">
        <w:rPr>
          <w:rFonts w:ascii="Times New Roman" w:eastAsia="Malgun Gothic" w:hAnsi="Times New Roman" w:cs="Times New Roman"/>
          <w:color w:val="000000" w:themeColor="text1"/>
          <w:sz w:val="24"/>
          <w:szCs w:val="24"/>
        </w:rPr>
        <w:t xml:space="preserve"> </w:t>
      </w:r>
      <w:r>
        <w:rPr>
          <w:rFonts w:ascii="Times New Roman" w:eastAsia="Malgun Gothic" w:hAnsi="Times New Roman" w:cs="Times New Roman"/>
          <w:color w:val="000000" w:themeColor="text1"/>
          <w:sz w:val="24"/>
          <w:szCs w:val="24"/>
        </w:rPr>
        <w:t>during the inter-session period</w:t>
      </w:r>
      <w:r w:rsidR="00FF2A31" w:rsidRPr="00E146C5">
        <w:rPr>
          <w:rFonts w:ascii="Times New Roman" w:eastAsia="Malgun Gothic" w:hAnsi="Times New Roman" w:cs="Times New Roman"/>
          <w:color w:val="000000" w:themeColor="text1"/>
          <w:sz w:val="24"/>
          <w:szCs w:val="24"/>
        </w:rPr>
        <w:t xml:space="preserve">.  In view of the COVID-19 pandemic, all </w:t>
      </w:r>
      <w:r w:rsidR="0041065E">
        <w:rPr>
          <w:rFonts w:ascii="Times New Roman" w:eastAsia="Malgun Gothic" w:hAnsi="Times New Roman" w:cs="Times New Roman"/>
          <w:color w:val="000000" w:themeColor="text1"/>
          <w:sz w:val="24"/>
          <w:szCs w:val="24"/>
        </w:rPr>
        <w:t xml:space="preserve">these </w:t>
      </w:r>
      <w:r w:rsidR="00E146C5" w:rsidRPr="00E146C5">
        <w:rPr>
          <w:rFonts w:ascii="Times New Roman" w:eastAsia="Malgun Gothic" w:hAnsi="Times New Roman" w:cs="Times New Roman"/>
          <w:color w:val="000000" w:themeColor="text1"/>
          <w:sz w:val="24"/>
          <w:szCs w:val="24"/>
        </w:rPr>
        <w:t xml:space="preserve">meetings were held virtually.  </w:t>
      </w:r>
      <w:r w:rsidR="00E146C5" w:rsidRPr="00A55B24">
        <w:rPr>
          <w:rFonts w:ascii="Times New Roman" w:eastAsia="Malgun Gothic" w:hAnsi="Times New Roman" w:cs="Times New Roman"/>
          <w:color w:val="000000" w:themeColor="text1"/>
          <w:sz w:val="24"/>
          <w:szCs w:val="24"/>
        </w:rPr>
        <w:t>The key items discussed in each meeting are summarized in the following sub-sections with the</w:t>
      </w:r>
      <w:r w:rsidRPr="00A55B24">
        <w:rPr>
          <w:rFonts w:ascii="Times New Roman" w:eastAsia="Malgun Gothic" w:hAnsi="Times New Roman" w:cs="Times New Roman"/>
          <w:color w:val="000000" w:themeColor="text1"/>
          <w:sz w:val="24"/>
          <w:szCs w:val="24"/>
        </w:rPr>
        <w:t xml:space="preserve"> </w:t>
      </w:r>
      <w:r w:rsidR="00E146C5" w:rsidRPr="00A55B24">
        <w:rPr>
          <w:rFonts w:ascii="Times New Roman" w:eastAsia="Malgun Gothic" w:hAnsi="Times New Roman" w:cs="Times New Roman"/>
          <w:color w:val="000000" w:themeColor="text1"/>
          <w:sz w:val="24"/>
          <w:szCs w:val="24"/>
        </w:rPr>
        <w:t xml:space="preserve">notes </w:t>
      </w:r>
      <w:r w:rsidR="0041065E" w:rsidRPr="00A55B24">
        <w:rPr>
          <w:rFonts w:ascii="Times New Roman" w:eastAsia="Malgun Gothic" w:hAnsi="Times New Roman" w:cs="Times New Roman"/>
          <w:color w:val="000000" w:themeColor="text1"/>
          <w:sz w:val="24"/>
          <w:szCs w:val="24"/>
        </w:rPr>
        <w:t xml:space="preserve">of the four AWG Meetings </w:t>
      </w:r>
      <w:r w:rsidR="00E146C5" w:rsidRPr="00A55B24">
        <w:rPr>
          <w:rFonts w:ascii="Times New Roman" w:eastAsia="Malgun Gothic" w:hAnsi="Times New Roman" w:cs="Times New Roman"/>
          <w:color w:val="000000" w:themeColor="text1"/>
          <w:sz w:val="24"/>
          <w:szCs w:val="24"/>
        </w:rPr>
        <w:t>including in the Annex.</w:t>
      </w:r>
    </w:p>
    <w:p w14:paraId="09EA4EFA" w14:textId="77777777" w:rsidR="000D50B1" w:rsidRPr="000D50B1" w:rsidRDefault="000D50B1" w:rsidP="002C7E93">
      <w:pPr>
        <w:suppressAutoHyphens/>
        <w:kinsoku w:val="0"/>
        <w:wordWrap/>
        <w:overflowPunct w:val="0"/>
        <w:ind w:firstLine="0"/>
        <w:rPr>
          <w:rFonts w:ascii="Times New Roman" w:eastAsia="Malgun Gothic" w:hAnsi="Times New Roman" w:cs="Times New Roman"/>
          <w:b/>
          <w:color w:val="000000" w:themeColor="text1"/>
          <w:sz w:val="24"/>
          <w:szCs w:val="24"/>
        </w:rPr>
      </w:pPr>
    </w:p>
    <w:p w14:paraId="7CE47906" w14:textId="77777777" w:rsidR="00E146C5" w:rsidRDefault="009D2488"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135EC9">
        <w:rPr>
          <w:rFonts w:ascii="Times New Roman" w:hAnsi="Times New Roman" w:cs="Times New Roman"/>
          <w:b/>
          <w:color w:val="000000" w:themeColor="text1"/>
          <w:sz w:val="24"/>
          <w:szCs w:val="24"/>
          <w:lang w:eastAsia="zh-TW"/>
        </w:rPr>
        <w:t>3.1</w:t>
      </w:r>
      <w:r w:rsidRPr="00135EC9">
        <w:rPr>
          <w:rFonts w:ascii="Times New Roman" w:hAnsi="Times New Roman" w:cs="Times New Roman"/>
          <w:b/>
          <w:color w:val="000000" w:themeColor="text1"/>
          <w:sz w:val="24"/>
          <w:szCs w:val="24"/>
          <w:lang w:eastAsia="zh-TW"/>
        </w:rPr>
        <w:tab/>
      </w:r>
      <w:r w:rsidR="00F04838" w:rsidRPr="00135EC9">
        <w:rPr>
          <w:rFonts w:ascii="Times New Roman" w:hAnsi="Times New Roman" w:cs="Times New Roman"/>
          <w:b/>
          <w:color w:val="000000" w:themeColor="text1"/>
          <w:sz w:val="24"/>
          <w:szCs w:val="24"/>
          <w:lang w:eastAsia="zh-TW"/>
        </w:rPr>
        <w:t xml:space="preserve">AWG </w:t>
      </w:r>
      <w:r w:rsidR="003860F0">
        <w:rPr>
          <w:rFonts w:ascii="Times New Roman" w:hAnsi="Times New Roman" w:cs="Times New Roman"/>
          <w:b/>
          <w:color w:val="000000" w:themeColor="text1"/>
          <w:sz w:val="24"/>
          <w:szCs w:val="24"/>
          <w:lang w:eastAsia="zh-TW"/>
        </w:rPr>
        <w:t xml:space="preserve">Online </w:t>
      </w:r>
      <w:r w:rsidR="00F04838" w:rsidRPr="00135EC9">
        <w:rPr>
          <w:rFonts w:ascii="Times New Roman" w:hAnsi="Times New Roman" w:cs="Times New Roman"/>
          <w:b/>
          <w:color w:val="000000" w:themeColor="text1"/>
          <w:sz w:val="24"/>
          <w:szCs w:val="24"/>
          <w:lang w:eastAsia="zh-TW"/>
        </w:rPr>
        <w:t>Meeting</w:t>
      </w:r>
      <w:r w:rsidR="00E146C5">
        <w:rPr>
          <w:rFonts w:ascii="Times New Roman" w:hAnsi="Times New Roman" w:cs="Times New Roman"/>
          <w:b/>
          <w:color w:val="000000" w:themeColor="text1"/>
          <w:sz w:val="24"/>
          <w:szCs w:val="24"/>
          <w:lang w:eastAsia="zh-TW"/>
        </w:rPr>
        <w:t xml:space="preserve"> on </w:t>
      </w:r>
      <w:r w:rsidR="0041065E">
        <w:rPr>
          <w:rFonts w:ascii="Times New Roman" w:hAnsi="Times New Roman" w:cs="Times New Roman"/>
          <w:b/>
          <w:color w:val="000000" w:themeColor="text1"/>
          <w:sz w:val="24"/>
          <w:szCs w:val="24"/>
          <w:lang w:eastAsia="zh-TW"/>
        </w:rPr>
        <w:t>12 April 2022</w:t>
      </w:r>
      <w:r w:rsidR="003860F0">
        <w:rPr>
          <w:rFonts w:ascii="Times New Roman" w:hAnsi="Times New Roman" w:cs="Times New Roman"/>
          <w:b/>
          <w:color w:val="000000" w:themeColor="text1"/>
          <w:sz w:val="24"/>
          <w:szCs w:val="24"/>
          <w:lang w:eastAsia="zh-TW"/>
        </w:rPr>
        <w:t xml:space="preserve"> </w:t>
      </w:r>
    </w:p>
    <w:p w14:paraId="6403E1D3" w14:textId="77777777" w:rsidR="00E146C5" w:rsidRDefault="00E146C5" w:rsidP="002C7E93">
      <w:pPr>
        <w:suppressAutoHyphens/>
        <w:kinsoku w:val="0"/>
        <w:wordWrap/>
        <w:overflowPunct w:val="0"/>
        <w:ind w:firstLine="0"/>
        <w:rPr>
          <w:rFonts w:ascii="Times New Roman" w:hAnsi="Times New Roman" w:cs="Times New Roman"/>
          <w:b/>
          <w:color w:val="000000" w:themeColor="text1"/>
          <w:sz w:val="24"/>
          <w:szCs w:val="24"/>
          <w:lang w:eastAsia="zh-TW"/>
        </w:rPr>
      </w:pPr>
    </w:p>
    <w:p w14:paraId="03FB453B" w14:textId="77777777" w:rsidR="003860F0" w:rsidRDefault="004106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After the TC54, t</w:t>
      </w:r>
      <w:r w:rsidR="003860F0">
        <w:rPr>
          <w:rFonts w:ascii="Times New Roman" w:hAnsi="Times New Roman" w:cs="Times New Roman"/>
          <w:color w:val="000000" w:themeColor="text1"/>
          <w:sz w:val="24"/>
          <w:szCs w:val="24"/>
          <w:lang w:eastAsia="zh-TW"/>
        </w:rPr>
        <w:t>he AWG held a virtual meeting on 1</w:t>
      </w:r>
      <w:r>
        <w:rPr>
          <w:rFonts w:ascii="Times New Roman" w:hAnsi="Times New Roman" w:cs="Times New Roman"/>
          <w:color w:val="000000" w:themeColor="text1"/>
          <w:sz w:val="24"/>
          <w:szCs w:val="24"/>
          <w:lang w:eastAsia="zh-TW"/>
        </w:rPr>
        <w:t>2</w:t>
      </w:r>
      <w:r w:rsidR="003860F0">
        <w:rPr>
          <w:rFonts w:ascii="Times New Roman" w:hAnsi="Times New Roman" w:cs="Times New Roman"/>
          <w:color w:val="000000" w:themeColor="text1"/>
          <w:sz w:val="24"/>
          <w:szCs w:val="24"/>
          <w:lang w:eastAsia="zh-TW"/>
        </w:rPr>
        <w:t xml:space="preserve"> </w:t>
      </w:r>
      <w:r>
        <w:rPr>
          <w:rFonts w:ascii="Times New Roman" w:hAnsi="Times New Roman" w:cs="Times New Roman"/>
          <w:color w:val="000000" w:themeColor="text1"/>
          <w:sz w:val="24"/>
          <w:szCs w:val="24"/>
          <w:lang w:eastAsia="zh-TW"/>
        </w:rPr>
        <w:t>April 2022</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Highlights</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of</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key</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issues</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discussed</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are</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summarized</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as</w:t>
      </w:r>
      <w:r w:rsidR="003860F0">
        <w:rPr>
          <w:rFonts w:ascii="Times New Roman" w:hAnsi="Times New Roman" w:cs="Times New Roman"/>
          <w:color w:val="000000" w:themeColor="text1"/>
          <w:sz w:val="24"/>
          <w:szCs w:val="24"/>
          <w:lang w:eastAsia="zh-TW"/>
        </w:rPr>
        <w:t xml:space="preserve"> </w:t>
      </w:r>
      <w:r w:rsidR="003860F0" w:rsidRPr="003860F0">
        <w:rPr>
          <w:rFonts w:ascii="Times New Roman" w:hAnsi="Times New Roman" w:cs="Times New Roman"/>
          <w:color w:val="000000" w:themeColor="text1"/>
          <w:sz w:val="24"/>
          <w:szCs w:val="24"/>
          <w:lang w:eastAsia="zh-TW"/>
        </w:rPr>
        <w:t>follows:</w:t>
      </w:r>
      <w:r w:rsidR="003860F0" w:rsidRPr="003860F0">
        <w:rPr>
          <w:rFonts w:ascii="Times New Roman" w:hAnsi="Times New Roman" w:cs="Times New Roman"/>
          <w:color w:val="000000" w:themeColor="text1"/>
          <w:sz w:val="24"/>
          <w:szCs w:val="24"/>
          <w:lang w:eastAsia="zh-TW"/>
        </w:rPr>
        <w:tab/>
      </w:r>
      <w:r w:rsidR="003860F0">
        <w:rPr>
          <w:rFonts w:ascii="Times New Roman" w:hAnsi="Times New Roman" w:cs="Times New Roman"/>
          <w:color w:val="000000" w:themeColor="text1"/>
          <w:sz w:val="24"/>
          <w:szCs w:val="24"/>
          <w:lang w:eastAsia="zh-TW"/>
        </w:rPr>
        <w:t xml:space="preserve"> </w:t>
      </w:r>
    </w:p>
    <w:p w14:paraId="599B9949" w14:textId="77777777" w:rsidR="00F04838" w:rsidRDefault="00F82300" w:rsidP="00F82300">
      <w:pPr>
        <w:suppressAutoHyphens/>
        <w:kinsoku w:val="0"/>
        <w:wordWrap/>
        <w:overflowPunct w:val="0"/>
        <w:ind w:left="708" w:hangingChars="295" w:hanging="708"/>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(a)</w:t>
      </w:r>
      <w:r>
        <w:rPr>
          <w:rFonts w:ascii="Times New Roman" w:hAnsi="Times New Roman" w:cs="Times New Roman"/>
          <w:color w:val="000000" w:themeColor="text1"/>
          <w:sz w:val="24"/>
          <w:szCs w:val="24"/>
          <w:lang w:eastAsia="zh-TW"/>
        </w:rPr>
        <w:tab/>
      </w:r>
      <w:r w:rsidR="003860F0">
        <w:rPr>
          <w:rFonts w:ascii="Times New Roman" w:hAnsi="Times New Roman" w:cs="Times New Roman"/>
          <w:color w:val="000000" w:themeColor="text1"/>
          <w:sz w:val="24"/>
          <w:szCs w:val="24"/>
          <w:lang w:eastAsia="zh-TW"/>
        </w:rPr>
        <w:t>Follow up of TC5</w:t>
      </w:r>
      <w:r w:rsidR="0041065E">
        <w:rPr>
          <w:rFonts w:ascii="Times New Roman" w:hAnsi="Times New Roman" w:cs="Times New Roman"/>
          <w:color w:val="000000" w:themeColor="text1"/>
          <w:sz w:val="24"/>
          <w:szCs w:val="24"/>
          <w:lang w:eastAsia="zh-TW"/>
        </w:rPr>
        <w:t>4</w:t>
      </w:r>
      <w:r w:rsidR="003860F0">
        <w:rPr>
          <w:rFonts w:ascii="Times New Roman" w:hAnsi="Times New Roman" w:cs="Times New Roman"/>
          <w:color w:val="000000" w:themeColor="text1"/>
          <w:sz w:val="24"/>
          <w:szCs w:val="24"/>
          <w:lang w:eastAsia="zh-TW"/>
        </w:rPr>
        <w:t xml:space="preserve"> decisions</w:t>
      </w:r>
    </w:p>
    <w:p w14:paraId="41546FD8" w14:textId="3374FD26" w:rsidR="00F82300" w:rsidRDefault="00146077" w:rsidP="00F82300">
      <w:pPr>
        <w:suppressAutoHyphens/>
        <w:kinsoku w:val="0"/>
        <w:wordWrap/>
        <w:overflowPunct w:val="0"/>
        <w:ind w:left="1134" w:hanging="425"/>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(i)</w:t>
      </w:r>
      <w:r>
        <w:rPr>
          <w:rFonts w:ascii="Times New Roman" w:hAnsi="Times New Roman" w:cs="Times New Roman"/>
          <w:color w:val="000000" w:themeColor="text1"/>
          <w:sz w:val="24"/>
          <w:szCs w:val="24"/>
          <w:lang w:eastAsia="zh-TW"/>
        </w:rPr>
        <w:tab/>
      </w:r>
      <w:r w:rsidR="0060785E">
        <w:rPr>
          <w:rFonts w:ascii="Times New Roman" w:hAnsi="Times New Roman" w:cs="Times New Roman"/>
          <w:color w:val="000000" w:themeColor="text1"/>
          <w:sz w:val="24"/>
          <w:szCs w:val="24"/>
          <w:lang w:eastAsia="zh-TW"/>
        </w:rPr>
        <w:t xml:space="preserve">AWG </w:t>
      </w:r>
      <w:r>
        <w:rPr>
          <w:rFonts w:ascii="Times New Roman" w:hAnsi="Times New Roman" w:cs="Times New Roman"/>
          <w:color w:val="000000" w:themeColor="text1"/>
          <w:sz w:val="24"/>
          <w:szCs w:val="24"/>
          <w:lang w:eastAsia="zh-TW"/>
        </w:rPr>
        <w:t>reviewed</w:t>
      </w:r>
      <w:r w:rsidR="0041065E">
        <w:rPr>
          <w:rFonts w:ascii="Times New Roman" w:hAnsi="Times New Roman" w:cs="Times New Roman"/>
          <w:color w:val="000000" w:themeColor="text1"/>
          <w:sz w:val="24"/>
          <w:szCs w:val="24"/>
          <w:lang w:eastAsia="zh-TW"/>
        </w:rPr>
        <w:t xml:space="preserve"> the progress of the setting up of the </w:t>
      </w:r>
      <w:r w:rsidR="0041065E" w:rsidRPr="0041065E">
        <w:rPr>
          <w:rFonts w:ascii="Times New Roman" w:hAnsi="Times New Roman" w:cs="Times New Roman"/>
          <w:color w:val="000000" w:themeColor="text1"/>
          <w:sz w:val="24"/>
          <w:szCs w:val="24"/>
          <w:lang w:eastAsia="zh-TW"/>
        </w:rPr>
        <w:t xml:space="preserve">Asia-Pacific Typhoon Collaborative Research Center </w:t>
      </w:r>
      <w:r w:rsidRPr="00146077">
        <w:rPr>
          <w:rFonts w:ascii="Times New Roman" w:hAnsi="Times New Roman" w:cs="Times New Roman"/>
          <w:color w:val="000000" w:themeColor="text1"/>
          <w:sz w:val="24"/>
          <w:szCs w:val="24"/>
          <w:lang w:eastAsia="zh-TW"/>
        </w:rPr>
        <w:t>(AP-TCRC)</w:t>
      </w:r>
      <w:r>
        <w:rPr>
          <w:rFonts w:ascii="Times New Roman" w:hAnsi="Times New Roman" w:cs="Times New Roman"/>
          <w:color w:val="000000" w:themeColor="text1"/>
          <w:sz w:val="24"/>
          <w:szCs w:val="24"/>
          <w:lang w:eastAsia="zh-TW"/>
        </w:rPr>
        <w:t xml:space="preserve"> and kicking start of the Pilot Projects for TC and </w:t>
      </w:r>
      <w:r w:rsidRPr="00146077">
        <w:rPr>
          <w:rFonts w:ascii="Times New Roman" w:hAnsi="Times New Roman" w:cs="Times New Roman"/>
          <w:color w:val="000000" w:themeColor="text1"/>
          <w:sz w:val="24"/>
          <w:szCs w:val="24"/>
          <w:lang w:eastAsia="zh-TW"/>
        </w:rPr>
        <w:t>AP-TCRC</w:t>
      </w:r>
      <w:r>
        <w:rPr>
          <w:rFonts w:ascii="Times New Roman" w:hAnsi="Times New Roman" w:cs="Times New Roman"/>
          <w:color w:val="000000" w:themeColor="text1"/>
          <w:sz w:val="24"/>
          <w:szCs w:val="24"/>
          <w:lang w:eastAsia="zh-TW"/>
        </w:rPr>
        <w:t xml:space="preserve">.  AWG also </w:t>
      </w:r>
      <w:r w:rsidR="006E21BB">
        <w:rPr>
          <w:rFonts w:ascii="Times New Roman" w:hAnsi="Times New Roman" w:cs="Times New Roman"/>
          <w:color w:val="000000" w:themeColor="text1"/>
          <w:sz w:val="24"/>
          <w:szCs w:val="24"/>
          <w:lang w:eastAsia="zh-TW"/>
        </w:rPr>
        <w:t xml:space="preserve">discussed the arrangements </w:t>
      </w:r>
      <w:r w:rsidR="0041065E" w:rsidRPr="0041065E">
        <w:rPr>
          <w:rFonts w:ascii="Times New Roman" w:hAnsi="Times New Roman" w:cs="Times New Roman"/>
          <w:color w:val="000000" w:themeColor="text1"/>
          <w:sz w:val="24"/>
          <w:szCs w:val="24"/>
          <w:lang w:eastAsia="zh-TW"/>
        </w:rPr>
        <w:t xml:space="preserve">on the signing of the Agreement </w:t>
      </w:r>
      <w:r w:rsidR="003860F0" w:rsidRPr="003860F0">
        <w:rPr>
          <w:rFonts w:ascii="Times New Roman" w:hAnsi="Times New Roman" w:cs="Times New Roman"/>
          <w:color w:val="000000" w:themeColor="text1"/>
          <w:sz w:val="24"/>
          <w:szCs w:val="24"/>
          <w:lang w:eastAsia="zh-TW"/>
        </w:rPr>
        <w:t xml:space="preserve">on the </w:t>
      </w:r>
      <w:r w:rsidR="00F804C6">
        <w:rPr>
          <w:rFonts w:ascii="Times New Roman" w:hAnsi="Times New Roman" w:cs="Times New Roman"/>
          <w:color w:val="000000" w:themeColor="text1"/>
          <w:sz w:val="24"/>
          <w:szCs w:val="24"/>
          <w:lang w:eastAsia="zh-TW"/>
        </w:rPr>
        <w:t>T</w:t>
      </w:r>
      <w:r w:rsidR="003860F0" w:rsidRPr="003860F0">
        <w:rPr>
          <w:rFonts w:ascii="Times New Roman" w:hAnsi="Times New Roman" w:cs="Times New Roman"/>
          <w:color w:val="000000" w:themeColor="text1"/>
          <w:sz w:val="24"/>
          <w:szCs w:val="24"/>
          <w:lang w:eastAsia="zh-TW"/>
        </w:rPr>
        <w:t xml:space="preserve">echnical </w:t>
      </w:r>
      <w:r w:rsidR="00F804C6" w:rsidRPr="00F804C6">
        <w:rPr>
          <w:rFonts w:ascii="Times New Roman" w:hAnsi="Times New Roman" w:cs="Times New Roman"/>
          <w:color w:val="000000" w:themeColor="text1"/>
          <w:sz w:val="24"/>
          <w:szCs w:val="24"/>
          <w:lang w:eastAsia="zh-TW"/>
        </w:rPr>
        <w:t>Corporation and Research Activities</w:t>
      </w:r>
      <w:r w:rsidR="003860F0" w:rsidRPr="003860F0">
        <w:rPr>
          <w:rFonts w:ascii="Times New Roman" w:hAnsi="Times New Roman" w:cs="Times New Roman"/>
          <w:color w:val="000000" w:themeColor="text1"/>
          <w:sz w:val="24"/>
          <w:szCs w:val="24"/>
          <w:lang w:eastAsia="zh-TW"/>
        </w:rPr>
        <w:t xml:space="preserve"> between </w:t>
      </w:r>
      <w:r>
        <w:rPr>
          <w:rFonts w:ascii="Times New Roman" w:hAnsi="Times New Roman" w:cs="Times New Roman"/>
          <w:color w:val="000000" w:themeColor="text1"/>
          <w:sz w:val="24"/>
          <w:szCs w:val="24"/>
          <w:lang w:eastAsia="zh-TW"/>
        </w:rPr>
        <w:t>TC</w:t>
      </w:r>
      <w:r w:rsidR="0041065E">
        <w:rPr>
          <w:rFonts w:ascii="Times New Roman" w:hAnsi="Times New Roman" w:cs="Times New Roman"/>
          <w:color w:val="000000" w:themeColor="text1"/>
          <w:sz w:val="24"/>
          <w:szCs w:val="24"/>
          <w:lang w:eastAsia="zh-TW"/>
        </w:rPr>
        <w:t xml:space="preserve"> and AP-T</w:t>
      </w:r>
      <w:r w:rsidR="0041065E" w:rsidRPr="003860F0">
        <w:rPr>
          <w:rFonts w:ascii="Times New Roman" w:hAnsi="Times New Roman" w:cs="Times New Roman"/>
          <w:color w:val="000000" w:themeColor="text1"/>
          <w:sz w:val="24"/>
          <w:szCs w:val="24"/>
          <w:lang w:eastAsia="zh-TW"/>
        </w:rPr>
        <w:t>CRC</w:t>
      </w:r>
      <w:r w:rsidR="00026F2C">
        <w:rPr>
          <w:rFonts w:ascii="Times New Roman" w:hAnsi="Times New Roman" w:cs="Times New Roman"/>
          <w:color w:val="000000" w:themeColor="text1"/>
          <w:sz w:val="24"/>
          <w:szCs w:val="24"/>
          <w:lang w:eastAsia="zh-TW"/>
        </w:rPr>
        <w:t xml:space="preserve">. </w:t>
      </w:r>
    </w:p>
    <w:p w14:paraId="5F5381A4" w14:textId="77777777" w:rsidR="00F82300" w:rsidRDefault="00F82300" w:rsidP="00F82300">
      <w:pPr>
        <w:suppressAutoHyphens/>
        <w:kinsoku w:val="0"/>
        <w:wordWrap/>
        <w:overflowPunct w:val="0"/>
        <w:ind w:left="1134" w:hanging="425"/>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(ii)</w:t>
      </w:r>
      <w:r>
        <w:rPr>
          <w:rFonts w:ascii="Times New Roman" w:hAnsi="Times New Roman" w:cs="Times New Roman"/>
          <w:color w:val="000000" w:themeColor="text1"/>
          <w:sz w:val="24"/>
          <w:szCs w:val="24"/>
          <w:lang w:eastAsia="zh-TW"/>
        </w:rPr>
        <w:tab/>
      </w:r>
      <w:r w:rsidR="00146077">
        <w:rPr>
          <w:rFonts w:ascii="Times New Roman" w:hAnsi="Times New Roman" w:cs="Times New Roman"/>
          <w:color w:val="000000" w:themeColor="text1"/>
          <w:sz w:val="24"/>
          <w:szCs w:val="24"/>
          <w:lang w:eastAsia="zh-TW"/>
        </w:rPr>
        <w:t xml:space="preserve">AWG reviewed and discussed the major TC activities and various options for the future meeting arrangements of these activities. </w:t>
      </w:r>
    </w:p>
    <w:p w14:paraId="21A1580E" w14:textId="77777777" w:rsidR="00146077" w:rsidRDefault="00F82300" w:rsidP="00F82300">
      <w:pPr>
        <w:suppressAutoHyphens/>
        <w:kinsoku w:val="0"/>
        <w:wordWrap/>
        <w:overflowPunct w:val="0"/>
        <w:ind w:left="1134" w:hanging="425"/>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(iii)</w:t>
      </w:r>
      <w:r>
        <w:rPr>
          <w:rFonts w:ascii="Times New Roman" w:hAnsi="Times New Roman" w:cs="Times New Roman"/>
          <w:color w:val="000000" w:themeColor="text1"/>
          <w:sz w:val="24"/>
          <w:szCs w:val="24"/>
          <w:lang w:eastAsia="zh-TW"/>
        </w:rPr>
        <w:tab/>
      </w:r>
      <w:r w:rsidR="00146077">
        <w:rPr>
          <w:rFonts w:ascii="Times New Roman" w:hAnsi="Times New Roman" w:cs="Times New Roman"/>
          <w:color w:val="000000" w:themeColor="text1"/>
          <w:sz w:val="24"/>
          <w:szCs w:val="24"/>
          <w:lang w:eastAsia="zh-TW"/>
        </w:rPr>
        <w:t>As Cambodia could not be able to host the 18</w:t>
      </w:r>
      <w:r w:rsidR="00146077" w:rsidRPr="00146077">
        <w:rPr>
          <w:rFonts w:ascii="Times New Roman" w:hAnsi="Times New Roman" w:cs="Times New Roman"/>
          <w:color w:val="000000" w:themeColor="text1"/>
          <w:sz w:val="24"/>
          <w:szCs w:val="24"/>
          <w:vertAlign w:val="superscript"/>
          <w:lang w:eastAsia="zh-TW"/>
        </w:rPr>
        <w:t>th</w:t>
      </w:r>
      <w:r w:rsidR="00146077">
        <w:rPr>
          <w:rFonts w:ascii="Times New Roman" w:hAnsi="Times New Roman" w:cs="Times New Roman"/>
          <w:color w:val="000000" w:themeColor="text1"/>
          <w:sz w:val="24"/>
          <w:szCs w:val="24"/>
          <w:lang w:eastAsia="zh-TW"/>
        </w:rPr>
        <w:t xml:space="preserve"> Integrated Workshop (18</w:t>
      </w:r>
      <w:r w:rsidR="00146077" w:rsidRPr="00146077">
        <w:rPr>
          <w:rFonts w:ascii="Times New Roman" w:hAnsi="Times New Roman" w:cs="Times New Roman"/>
          <w:color w:val="000000" w:themeColor="text1"/>
          <w:sz w:val="24"/>
          <w:szCs w:val="24"/>
          <w:vertAlign w:val="superscript"/>
          <w:lang w:eastAsia="zh-TW"/>
        </w:rPr>
        <w:t>th</w:t>
      </w:r>
      <w:r w:rsidR="00146077">
        <w:rPr>
          <w:rFonts w:ascii="Times New Roman" w:hAnsi="Times New Roman" w:cs="Times New Roman"/>
          <w:color w:val="000000" w:themeColor="text1"/>
          <w:sz w:val="24"/>
          <w:szCs w:val="24"/>
          <w:lang w:eastAsia="zh-TW"/>
        </w:rPr>
        <w:t xml:space="preserve"> IWS) in 2023, AWG discussed other options for hosting of the 18</w:t>
      </w:r>
      <w:r w:rsidR="00146077" w:rsidRPr="00146077">
        <w:rPr>
          <w:rFonts w:ascii="Times New Roman" w:hAnsi="Times New Roman" w:cs="Times New Roman"/>
          <w:color w:val="000000" w:themeColor="text1"/>
          <w:sz w:val="24"/>
          <w:szCs w:val="24"/>
          <w:vertAlign w:val="superscript"/>
          <w:lang w:eastAsia="zh-TW"/>
        </w:rPr>
        <w:t>th</w:t>
      </w:r>
      <w:r w:rsidR="00146077">
        <w:rPr>
          <w:rFonts w:ascii="Times New Roman" w:hAnsi="Times New Roman" w:cs="Times New Roman"/>
          <w:color w:val="000000" w:themeColor="text1"/>
          <w:sz w:val="24"/>
          <w:szCs w:val="24"/>
          <w:lang w:eastAsia="zh-TW"/>
        </w:rPr>
        <w:t xml:space="preserve"> </w:t>
      </w:r>
      <w:r w:rsidR="00146563">
        <w:rPr>
          <w:rFonts w:ascii="Times New Roman" w:hAnsi="Times New Roman" w:cs="Times New Roman"/>
          <w:color w:val="000000" w:themeColor="text1"/>
          <w:sz w:val="24"/>
          <w:szCs w:val="24"/>
          <w:lang w:eastAsia="zh-TW"/>
        </w:rPr>
        <w:t xml:space="preserve">IWS </w:t>
      </w:r>
      <w:r w:rsidR="00146077">
        <w:rPr>
          <w:rFonts w:ascii="Times New Roman" w:hAnsi="Times New Roman" w:cs="Times New Roman"/>
          <w:color w:val="000000" w:themeColor="text1"/>
          <w:sz w:val="24"/>
          <w:szCs w:val="24"/>
          <w:lang w:eastAsia="zh-TW"/>
        </w:rPr>
        <w:t>and 19</w:t>
      </w:r>
      <w:r w:rsidR="00146077" w:rsidRPr="00146077">
        <w:rPr>
          <w:rFonts w:ascii="Times New Roman" w:hAnsi="Times New Roman" w:cs="Times New Roman"/>
          <w:color w:val="000000" w:themeColor="text1"/>
          <w:sz w:val="24"/>
          <w:szCs w:val="24"/>
          <w:vertAlign w:val="superscript"/>
          <w:lang w:eastAsia="zh-TW"/>
        </w:rPr>
        <w:t>th</w:t>
      </w:r>
      <w:r w:rsidR="00146077">
        <w:rPr>
          <w:rFonts w:ascii="Times New Roman" w:hAnsi="Times New Roman" w:cs="Times New Roman"/>
          <w:color w:val="000000" w:themeColor="text1"/>
          <w:sz w:val="24"/>
          <w:szCs w:val="24"/>
          <w:lang w:eastAsia="zh-TW"/>
        </w:rPr>
        <w:t xml:space="preserve"> IWS.</w:t>
      </w:r>
    </w:p>
    <w:p w14:paraId="45BBE501" w14:textId="77777777" w:rsidR="00146077" w:rsidRDefault="00146077"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544D41FC" w14:textId="77777777" w:rsidR="003860F0" w:rsidRDefault="003860F0"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b)</w:t>
      </w:r>
      <w:r>
        <w:rPr>
          <w:rFonts w:ascii="Times New Roman" w:hAnsi="Times New Roman" w:cs="Times New Roman"/>
          <w:color w:val="000000" w:themeColor="text1"/>
          <w:sz w:val="24"/>
          <w:szCs w:val="24"/>
          <w:lang w:eastAsia="zh-TW"/>
        </w:rPr>
        <w:tab/>
      </w:r>
      <w:r w:rsidR="00146077">
        <w:rPr>
          <w:rFonts w:ascii="Times New Roman" w:hAnsi="Times New Roman" w:cs="Times New Roman"/>
          <w:color w:val="000000" w:themeColor="text1"/>
          <w:sz w:val="24"/>
          <w:szCs w:val="24"/>
          <w:lang w:eastAsia="zh-TW"/>
        </w:rPr>
        <w:t>Publication of the Strategic Plan 2022-2026</w:t>
      </w:r>
    </w:p>
    <w:p w14:paraId="32E94C98" w14:textId="6EF35413" w:rsidR="006E21BB" w:rsidRDefault="000C3C80"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The </w:t>
      </w:r>
      <w:r w:rsidRPr="000C3C80">
        <w:rPr>
          <w:rFonts w:ascii="Times New Roman" w:hAnsi="Times New Roman" w:cs="Times New Roman"/>
          <w:color w:val="000000" w:themeColor="text1"/>
          <w:sz w:val="24"/>
          <w:szCs w:val="24"/>
          <w:lang w:eastAsia="zh-TW"/>
        </w:rPr>
        <w:t xml:space="preserve">Typhoon Committee Secretariat (TCS) </w:t>
      </w:r>
      <w:r w:rsidR="00F82300">
        <w:rPr>
          <w:rFonts w:ascii="Times New Roman" w:hAnsi="Times New Roman" w:cs="Times New Roman" w:hint="eastAsia"/>
          <w:color w:val="000000" w:themeColor="text1"/>
          <w:sz w:val="24"/>
          <w:szCs w:val="24"/>
          <w:lang w:eastAsia="zh-TW"/>
        </w:rPr>
        <w:t xml:space="preserve">reported the progress </w:t>
      </w:r>
      <w:r w:rsidR="00F82300">
        <w:rPr>
          <w:rFonts w:ascii="Times New Roman" w:hAnsi="Times New Roman" w:cs="Times New Roman"/>
          <w:color w:val="000000" w:themeColor="text1"/>
          <w:sz w:val="24"/>
          <w:szCs w:val="24"/>
          <w:lang w:eastAsia="zh-TW"/>
        </w:rPr>
        <w:t xml:space="preserve">and schedule </w:t>
      </w:r>
      <w:r w:rsidR="00F82300">
        <w:rPr>
          <w:rFonts w:ascii="Times New Roman" w:hAnsi="Times New Roman" w:cs="Times New Roman" w:hint="eastAsia"/>
          <w:color w:val="000000" w:themeColor="text1"/>
          <w:sz w:val="24"/>
          <w:szCs w:val="24"/>
          <w:lang w:eastAsia="zh-TW"/>
        </w:rPr>
        <w:t>of the publication of the Strategic Plan 2022-2</w:t>
      </w:r>
      <w:r w:rsidR="00F82300">
        <w:rPr>
          <w:rFonts w:ascii="Times New Roman" w:hAnsi="Times New Roman" w:cs="Times New Roman"/>
          <w:color w:val="000000" w:themeColor="text1"/>
          <w:sz w:val="24"/>
          <w:szCs w:val="24"/>
          <w:lang w:eastAsia="zh-TW"/>
        </w:rPr>
        <w:t>026.</w:t>
      </w:r>
    </w:p>
    <w:p w14:paraId="3B2C3A36" w14:textId="77777777" w:rsidR="00146077" w:rsidRDefault="00146077"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2AC1FF09" w14:textId="77777777" w:rsidR="00146077" w:rsidRDefault="00146077"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6F61D8CE" w14:textId="77777777" w:rsidR="006E21BB" w:rsidRDefault="006E21BB" w:rsidP="00F82300">
      <w:pPr>
        <w:suppressAutoHyphens/>
        <w:kinsoku w:val="0"/>
        <w:wordWrap/>
        <w:overflowPunct w:val="0"/>
        <w:ind w:left="708" w:hangingChars="295" w:hanging="708"/>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(c)</w:t>
      </w:r>
      <w:r>
        <w:rPr>
          <w:rFonts w:ascii="Times New Roman" w:hAnsi="Times New Roman" w:cs="Times New Roman"/>
          <w:color w:val="000000" w:themeColor="text1"/>
          <w:sz w:val="24"/>
          <w:szCs w:val="24"/>
          <w:lang w:eastAsia="zh-TW"/>
        </w:rPr>
        <w:tab/>
      </w:r>
      <w:r w:rsidR="00F82300">
        <w:rPr>
          <w:rFonts w:ascii="Times New Roman" w:hAnsi="Times New Roman" w:cs="Times New Roman"/>
          <w:color w:val="000000" w:themeColor="text1"/>
          <w:sz w:val="24"/>
          <w:szCs w:val="24"/>
          <w:lang w:eastAsia="zh-TW"/>
        </w:rPr>
        <w:t xml:space="preserve">ESCAP focal point </w:t>
      </w:r>
    </w:p>
    <w:p w14:paraId="17C73D31" w14:textId="77777777" w:rsidR="006E21BB" w:rsidRDefault="00F82300" w:rsidP="00F82300">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AWG noted Ms</w:t>
      </w:r>
      <w:r w:rsidR="00E358BA">
        <w:rPr>
          <w:rFonts w:ascii="Times New Roman" w:hAnsi="Times New Roman" w:cs="Times New Roman"/>
          <w:color w:val="000000" w:themeColor="text1"/>
          <w:sz w:val="24"/>
          <w:szCs w:val="24"/>
          <w:lang w:eastAsia="zh-TW"/>
        </w:rPr>
        <w:t>.</w:t>
      </w:r>
      <w:r>
        <w:rPr>
          <w:rFonts w:ascii="Times New Roman" w:hAnsi="Times New Roman" w:cs="Times New Roman"/>
          <w:color w:val="000000" w:themeColor="text1"/>
          <w:sz w:val="24"/>
          <w:szCs w:val="24"/>
          <w:lang w:eastAsia="zh-TW"/>
        </w:rPr>
        <w:t xml:space="preserve"> Soomi HONG would succeed Dr</w:t>
      </w:r>
      <w:r w:rsidR="00E358BA">
        <w:rPr>
          <w:rFonts w:ascii="Times New Roman" w:hAnsi="Times New Roman" w:cs="Times New Roman"/>
          <w:color w:val="000000" w:themeColor="text1"/>
          <w:sz w:val="24"/>
          <w:szCs w:val="24"/>
          <w:lang w:eastAsia="zh-TW"/>
        </w:rPr>
        <w:t>.</w:t>
      </w:r>
      <w:r>
        <w:rPr>
          <w:rFonts w:ascii="Times New Roman" w:hAnsi="Times New Roman" w:cs="Times New Roman"/>
          <w:color w:val="000000" w:themeColor="text1"/>
          <w:sz w:val="24"/>
          <w:szCs w:val="24"/>
          <w:lang w:eastAsia="zh-TW"/>
        </w:rPr>
        <w:t xml:space="preserve"> Sung Eun KIM as ESCAP’s focal point for TC and expressed high appreciation to Dr</w:t>
      </w:r>
      <w:r w:rsidR="00E358BA">
        <w:rPr>
          <w:rFonts w:ascii="Times New Roman" w:hAnsi="Times New Roman" w:cs="Times New Roman"/>
          <w:color w:val="000000" w:themeColor="text1"/>
          <w:sz w:val="24"/>
          <w:szCs w:val="24"/>
          <w:lang w:eastAsia="zh-TW"/>
        </w:rPr>
        <w:t>.</w:t>
      </w:r>
      <w:r>
        <w:rPr>
          <w:rFonts w:ascii="Times New Roman" w:hAnsi="Times New Roman" w:cs="Times New Roman"/>
          <w:color w:val="000000" w:themeColor="text1"/>
          <w:sz w:val="24"/>
          <w:szCs w:val="24"/>
          <w:lang w:eastAsia="zh-TW"/>
        </w:rPr>
        <w:t xml:space="preserve"> KIM for his great support to TC over the years</w:t>
      </w:r>
      <w:r w:rsidR="006E21BB">
        <w:rPr>
          <w:rFonts w:ascii="Times New Roman" w:hAnsi="Times New Roman" w:cs="Times New Roman"/>
          <w:color w:val="000000" w:themeColor="text1"/>
          <w:sz w:val="24"/>
          <w:szCs w:val="24"/>
          <w:lang w:eastAsia="zh-TW"/>
        </w:rPr>
        <w:t>.</w:t>
      </w:r>
    </w:p>
    <w:p w14:paraId="51833912" w14:textId="77777777" w:rsidR="00F82300" w:rsidRDefault="00F82300" w:rsidP="00F82300">
      <w:pPr>
        <w:suppressAutoHyphens/>
        <w:kinsoku w:val="0"/>
        <w:wordWrap/>
        <w:overflowPunct w:val="0"/>
        <w:ind w:firstLine="0"/>
        <w:rPr>
          <w:rFonts w:ascii="Times New Roman" w:hAnsi="Times New Roman" w:cs="Times New Roman"/>
          <w:color w:val="000000" w:themeColor="text1"/>
          <w:sz w:val="24"/>
          <w:szCs w:val="24"/>
          <w:lang w:eastAsia="zh-TW"/>
        </w:rPr>
      </w:pPr>
    </w:p>
    <w:p w14:paraId="32315130" w14:textId="77777777" w:rsidR="00F82300" w:rsidRDefault="00F82300" w:rsidP="00F82300">
      <w:pPr>
        <w:suppressAutoHyphens/>
        <w:kinsoku w:val="0"/>
        <w:wordWrap/>
        <w:overflowPunct w:val="0"/>
        <w:ind w:left="708" w:hangingChars="295" w:hanging="708"/>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(d)</w:t>
      </w:r>
      <w:r>
        <w:rPr>
          <w:rFonts w:ascii="Times New Roman" w:hAnsi="Times New Roman" w:cs="Times New Roman" w:hint="eastAsia"/>
          <w:color w:val="000000" w:themeColor="text1"/>
          <w:sz w:val="24"/>
          <w:szCs w:val="24"/>
          <w:lang w:eastAsia="zh-TW"/>
        </w:rPr>
        <w:tab/>
        <w:t>TC Secretary Nomination</w:t>
      </w:r>
    </w:p>
    <w:p w14:paraId="29047CA0" w14:textId="77777777" w:rsidR="00F82300" w:rsidRDefault="00F82300" w:rsidP="00F82300">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TCS reminded Members about the nomination of TC Secretary.</w:t>
      </w:r>
    </w:p>
    <w:p w14:paraId="2C2DC5F7" w14:textId="77777777" w:rsidR="006E21BB" w:rsidRDefault="006E21BB"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73106547" w14:textId="77777777" w:rsidR="00C47316" w:rsidRPr="00894AD1" w:rsidRDefault="00C47316"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894AD1">
        <w:rPr>
          <w:rFonts w:ascii="Times New Roman" w:hAnsi="Times New Roman" w:cs="Times New Roman" w:hint="eastAsia"/>
          <w:b/>
          <w:color w:val="000000" w:themeColor="text1"/>
          <w:sz w:val="24"/>
          <w:szCs w:val="24"/>
          <w:lang w:eastAsia="zh-TW"/>
        </w:rPr>
        <w:t>3</w:t>
      </w:r>
      <w:r w:rsidRPr="00894AD1">
        <w:rPr>
          <w:rFonts w:ascii="Times New Roman" w:hAnsi="Times New Roman" w:cs="Times New Roman"/>
          <w:b/>
          <w:color w:val="000000" w:themeColor="text1"/>
          <w:sz w:val="24"/>
          <w:szCs w:val="24"/>
          <w:lang w:eastAsia="zh-TW"/>
        </w:rPr>
        <w:t>.2</w:t>
      </w:r>
      <w:r w:rsidRPr="00894AD1">
        <w:rPr>
          <w:rFonts w:ascii="Times New Roman" w:hAnsi="Times New Roman" w:cs="Times New Roman"/>
          <w:b/>
          <w:color w:val="000000" w:themeColor="text1"/>
          <w:sz w:val="24"/>
          <w:szCs w:val="24"/>
          <w:lang w:eastAsia="zh-TW"/>
        </w:rPr>
        <w:tab/>
        <w:t xml:space="preserve">AWG Online Meeting on </w:t>
      </w:r>
      <w:r w:rsidR="00663ADB">
        <w:rPr>
          <w:rFonts w:ascii="Times New Roman" w:hAnsi="Times New Roman" w:cs="Times New Roman"/>
          <w:b/>
          <w:color w:val="000000" w:themeColor="text1"/>
          <w:sz w:val="24"/>
          <w:szCs w:val="24"/>
          <w:lang w:eastAsia="zh-TW"/>
        </w:rPr>
        <w:t>4 August 2022</w:t>
      </w:r>
    </w:p>
    <w:p w14:paraId="570A38BF" w14:textId="77777777"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3E2FDD37" w14:textId="77777777"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T</w:t>
      </w:r>
      <w:r w:rsidR="00663ADB">
        <w:rPr>
          <w:rFonts w:ascii="Times New Roman" w:hAnsi="Times New Roman" w:cs="Times New Roman"/>
          <w:color w:val="000000" w:themeColor="text1"/>
          <w:sz w:val="24"/>
          <w:szCs w:val="24"/>
          <w:lang w:eastAsia="zh-TW"/>
        </w:rPr>
        <w:t>he AWG met again on 4 August 2022</w:t>
      </w:r>
      <w:r>
        <w:rPr>
          <w:rFonts w:ascii="Times New Roman" w:hAnsi="Times New Roman" w:cs="Times New Roman"/>
          <w:color w:val="000000" w:themeColor="text1"/>
          <w:sz w:val="24"/>
          <w:szCs w:val="24"/>
          <w:lang w:eastAsia="zh-TW"/>
        </w:rPr>
        <w:t xml:space="preserve"> to follow up on items discussed in the previous meeting in</w:t>
      </w:r>
      <w:r w:rsidR="00663ADB">
        <w:rPr>
          <w:rFonts w:ascii="Times New Roman" w:hAnsi="Times New Roman" w:cs="Times New Roman"/>
          <w:color w:val="000000" w:themeColor="text1"/>
          <w:sz w:val="24"/>
          <w:szCs w:val="24"/>
          <w:lang w:eastAsia="zh-TW"/>
        </w:rPr>
        <w:t xml:space="preserve"> April 2022 and other items brought up by TCS and AWG Members</w:t>
      </w:r>
      <w:r>
        <w:rPr>
          <w:rFonts w:ascii="Times New Roman" w:hAnsi="Times New Roman" w:cs="Times New Roman"/>
          <w:color w:val="000000" w:themeColor="text1"/>
          <w:sz w:val="24"/>
          <w:szCs w:val="24"/>
          <w:lang w:eastAsia="zh-TW"/>
        </w:rPr>
        <w:t xml:space="preserve">.  </w:t>
      </w:r>
    </w:p>
    <w:p w14:paraId="4D465B0D" w14:textId="77777777" w:rsidR="00C47316" w:rsidRPr="00663ADB"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1F1FD3EC" w14:textId="2BA23146" w:rsidR="00663ADB" w:rsidRDefault="00663ADB" w:rsidP="00663ADB">
      <w:pPr>
        <w:pStyle w:val="ListParagraph"/>
        <w:numPr>
          <w:ilvl w:val="0"/>
          <w:numId w:val="37"/>
        </w:numPr>
        <w:suppressAutoHyphens/>
        <w:kinsoku w:val="0"/>
        <w:wordWrap/>
        <w:overflowPunct w:val="0"/>
        <w:ind w:leftChars="0"/>
        <w:rPr>
          <w:rFonts w:ascii="Times New Roman" w:hAnsi="Times New Roman" w:cs="Times New Roman"/>
          <w:color w:val="000000" w:themeColor="text1"/>
          <w:sz w:val="24"/>
          <w:szCs w:val="24"/>
          <w:lang w:eastAsia="zh-TW"/>
        </w:rPr>
      </w:pPr>
      <w:r w:rsidRPr="00663ADB">
        <w:rPr>
          <w:rFonts w:ascii="Times New Roman" w:hAnsi="Times New Roman" w:cs="Times New Roman"/>
          <w:color w:val="000000" w:themeColor="text1"/>
          <w:sz w:val="24"/>
          <w:szCs w:val="24"/>
          <w:lang w:eastAsia="zh-TW"/>
        </w:rPr>
        <w:t xml:space="preserve">Preparation of </w:t>
      </w:r>
      <w:r w:rsidR="005D42E7">
        <w:rPr>
          <w:rFonts w:ascii="Times New Roman" w:hAnsi="Times New Roman" w:cs="Times New Roman"/>
          <w:color w:val="000000" w:themeColor="text1"/>
          <w:sz w:val="24"/>
          <w:szCs w:val="24"/>
          <w:lang w:eastAsia="zh-TW"/>
        </w:rPr>
        <w:t xml:space="preserve">the </w:t>
      </w:r>
      <w:r w:rsidRPr="00663ADB">
        <w:rPr>
          <w:rFonts w:ascii="Times New Roman" w:hAnsi="Times New Roman" w:cs="Times New Roman"/>
          <w:color w:val="000000" w:themeColor="text1"/>
          <w:sz w:val="24"/>
          <w:szCs w:val="24"/>
          <w:lang w:eastAsia="zh-TW"/>
        </w:rPr>
        <w:t>17</w:t>
      </w:r>
      <w:r w:rsidRPr="00663ADB">
        <w:rPr>
          <w:rFonts w:ascii="Times New Roman" w:hAnsi="Times New Roman" w:cs="Times New Roman"/>
          <w:color w:val="000000" w:themeColor="text1"/>
          <w:sz w:val="24"/>
          <w:szCs w:val="24"/>
          <w:vertAlign w:val="superscript"/>
          <w:lang w:eastAsia="zh-TW"/>
        </w:rPr>
        <w:t>th</w:t>
      </w:r>
      <w:r w:rsidRPr="00663ADB">
        <w:rPr>
          <w:rFonts w:ascii="Times New Roman" w:hAnsi="Times New Roman" w:cs="Times New Roman"/>
          <w:color w:val="000000" w:themeColor="text1"/>
          <w:sz w:val="24"/>
          <w:szCs w:val="24"/>
          <w:lang w:eastAsia="zh-TW"/>
        </w:rPr>
        <w:t xml:space="preserve"> IWS/4</w:t>
      </w:r>
      <w:r w:rsidRPr="00663ADB">
        <w:rPr>
          <w:rFonts w:ascii="Times New Roman" w:hAnsi="Times New Roman" w:cs="Times New Roman"/>
          <w:color w:val="000000" w:themeColor="text1"/>
          <w:sz w:val="24"/>
          <w:szCs w:val="24"/>
          <w:vertAlign w:val="superscript"/>
          <w:lang w:eastAsia="zh-TW"/>
        </w:rPr>
        <w:t>th</w:t>
      </w:r>
      <w:r w:rsidRPr="00663ADB">
        <w:rPr>
          <w:rFonts w:ascii="Times New Roman" w:hAnsi="Times New Roman" w:cs="Times New Roman"/>
          <w:color w:val="000000" w:themeColor="text1"/>
          <w:sz w:val="24"/>
          <w:szCs w:val="24"/>
          <w:lang w:eastAsia="zh-TW"/>
        </w:rPr>
        <w:t xml:space="preserve"> TRCG Forum</w:t>
      </w:r>
    </w:p>
    <w:p w14:paraId="2311C22D" w14:textId="23187063" w:rsidR="00663ADB" w:rsidRDefault="00663ADB" w:rsidP="00663ADB">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AWG </w:t>
      </w:r>
      <w:r>
        <w:rPr>
          <w:rFonts w:ascii="Times New Roman" w:hAnsi="Times New Roman" w:cs="Times New Roman"/>
          <w:color w:val="000000" w:themeColor="text1"/>
          <w:sz w:val="24"/>
          <w:szCs w:val="24"/>
          <w:lang w:eastAsia="zh-TW"/>
        </w:rPr>
        <w:t>discussed</w:t>
      </w:r>
      <w:r>
        <w:rPr>
          <w:rFonts w:ascii="Times New Roman" w:hAnsi="Times New Roman" w:cs="Times New Roman" w:hint="eastAsia"/>
          <w:color w:val="000000" w:themeColor="text1"/>
          <w:sz w:val="24"/>
          <w:szCs w:val="24"/>
          <w:lang w:eastAsia="zh-TW"/>
        </w:rPr>
        <w:t xml:space="preserve"> the latest arrangements</w:t>
      </w:r>
      <w:r>
        <w:rPr>
          <w:rFonts w:ascii="Times New Roman" w:hAnsi="Times New Roman" w:cs="Times New Roman"/>
          <w:color w:val="000000" w:themeColor="text1"/>
          <w:sz w:val="24"/>
          <w:szCs w:val="24"/>
          <w:lang w:eastAsia="zh-TW"/>
        </w:rPr>
        <w:t>, mode of operation</w:t>
      </w:r>
      <w:r>
        <w:rPr>
          <w:rFonts w:ascii="Times New Roman" w:hAnsi="Times New Roman" w:cs="Times New Roman" w:hint="eastAsia"/>
          <w:color w:val="000000" w:themeColor="text1"/>
          <w:sz w:val="24"/>
          <w:szCs w:val="24"/>
          <w:lang w:eastAsia="zh-TW"/>
        </w:rPr>
        <w:t xml:space="preserve"> </w:t>
      </w:r>
      <w:r>
        <w:rPr>
          <w:rFonts w:ascii="Times New Roman" w:hAnsi="Times New Roman" w:cs="Times New Roman"/>
          <w:color w:val="000000" w:themeColor="text1"/>
          <w:sz w:val="24"/>
          <w:szCs w:val="24"/>
          <w:lang w:eastAsia="zh-TW"/>
        </w:rPr>
        <w:t xml:space="preserve">and the proposed date of the </w:t>
      </w:r>
      <w:r w:rsidRPr="00663ADB">
        <w:rPr>
          <w:rFonts w:ascii="Times New Roman" w:hAnsi="Times New Roman" w:cs="Times New Roman"/>
          <w:color w:val="000000" w:themeColor="text1"/>
          <w:sz w:val="24"/>
          <w:szCs w:val="24"/>
          <w:lang w:eastAsia="zh-TW"/>
        </w:rPr>
        <w:t>17</w:t>
      </w:r>
      <w:r w:rsidRPr="00021993">
        <w:rPr>
          <w:rFonts w:ascii="Times New Roman" w:hAnsi="Times New Roman" w:cs="Times New Roman"/>
          <w:color w:val="000000" w:themeColor="text1"/>
          <w:sz w:val="24"/>
          <w:szCs w:val="24"/>
          <w:vertAlign w:val="superscript"/>
          <w:lang w:eastAsia="zh-TW"/>
        </w:rPr>
        <w:t>th</w:t>
      </w:r>
      <w:r w:rsidR="00021993">
        <w:rPr>
          <w:rFonts w:ascii="Times New Roman" w:hAnsi="Times New Roman" w:cs="Times New Roman"/>
          <w:color w:val="000000" w:themeColor="text1"/>
          <w:sz w:val="24"/>
          <w:szCs w:val="24"/>
          <w:lang w:eastAsia="zh-TW"/>
        </w:rPr>
        <w:t> </w:t>
      </w:r>
      <w:r w:rsidRPr="00663ADB">
        <w:rPr>
          <w:rFonts w:ascii="Times New Roman" w:hAnsi="Times New Roman" w:cs="Times New Roman"/>
          <w:color w:val="000000" w:themeColor="text1"/>
          <w:sz w:val="24"/>
          <w:szCs w:val="24"/>
          <w:lang w:eastAsia="zh-TW"/>
        </w:rPr>
        <w:t>IWS/4</w:t>
      </w:r>
      <w:r w:rsidRPr="00021993">
        <w:rPr>
          <w:rFonts w:ascii="Times New Roman" w:hAnsi="Times New Roman" w:cs="Times New Roman"/>
          <w:color w:val="000000" w:themeColor="text1"/>
          <w:sz w:val="24"/>
          <w:szCs w:val="24"/>
          <w:vertAlign w:val="superscript"/>
          <w:lang w:eastAsia="zh-TW"/>
        </w:rPr>
        <w:t>th</w:t>
      </w:r>
      <w:r w:rsidRPr="00663ADB">
        <w:rPr>
          <w:rFonts w:ascii="Times New Roman" w:hAnsi="Times New Roman" w:cs="Times New Roman"/>
          <w:color w:val="000000" w:themeColor="text1"/>
          <w:sz w:val="24"/>
          <w:szCs w:val="24"/>
          <w:lang w:eastAsia="zh-TW"/>
        </w:rPr>
        <w:t>TRCG Forum</w:t>
      </w:r>
      <w:r>
        <w:rPr>
          <w:rFonts w:ascii="Times New Roman" w:hAnsi="Times New Roman" w:cs="Times New Roman"/>
          <w:color w:val="000000" w:themeColor="text1"/>
          <w:sz w:val="24"/>
          <w:szCs w:val="24"/>
          <w:lang w:eastAsia="zh-TW"/>
        </w:rPr>
        <w:t>.</w:t>
      </w:r>
    </w:p>
    <w:p w14:paraId="7B531016" w14:textId="77777777" w:rsidR="00663ADB" w:rsidRPr="00663ADB" w:rsidRDefault="00663ADB" w:rsidP="00663ADB">
      <w:pPr>
        <w:suppressAutoHyphens/>
        <w:kinsoku w:val="0"/>
        <w:wordWrap/>
        <w:overflowPunct w:val="0"/>
        <w:ind w:firstLine="0"/>
        <w:rPr>
          <w:rFonts w:ascii="Times New Roman" w:hAnsi="Times New Roman" w:cs="Times New Roman"/>
          <w:color w:val="000000" w:themeColor="text1"/>
          <w:sz w:val="24"/>
          <w:szCs w:val="24"/>
          <w:lang w:eastAsia="zh-TW"/>
        </w:rPr>
      </w:pPr>
    </w:p>
    <w:p w14:paraId="3C9D10BB" w14:textId="369BCFF6" w:rsidR="002E5035" w:rsidRDefault="002E5035" w:rsidP="002E5035">
      <w:pPr>
        <w:pStyle w:val="ListParagraph"/>
        <w:numPr>
          <w:ilvl w:val="0"/>
          <w:numId w:val="37"/>
        </w:numPr>
        <w:suppressAutoHyphens/>
        <w:kinsoku w:val="0"/>
        <w:wordWrap/>
        <w:overflowPunct w:val="0"/>
        <w:ind w:leftChars="0"/>
        <w:rPr>
          <w:rFonts w:ascii="Times New Roman" w:hAnsi="Times New Roman" w:cs="Times New Roman"/>
          <w:color w:val="000000" w:themeColor="text1"/>
          <w:sz w:val="24"/>
          <w:szCs w:val="24"/>
          <w:lang w:eastAsia="zh-TW"/>
        </w:rPr>
      </w:pPr>
      <w:r w:rsidRPr="002E5035">
        <w:rPr>
          <w:rFonts w:ascii="Times New Roman" w:hAnsi="Times New Roman" w:cs="Times New Roman"/>
          <w:color w:val="000000" w:themeColor="text1"/>
          <w:sz w:val="24"/>
          <w:szCs w:val="24"/>
          <w:lang w:eastAsia="zh-TW"/>
        </w:rPr>
        <w:t>Hosting arrangement of the 18</w:t>
      </w:r>
      <w:r w:rsidRPr="00021993">
        <w:rPr>
          <w:rFonts w:ascii="Times New Roman" w:hAnsi="Times New Roman" w:cs="Times New Roman"/>
          <w:color w:val="000000" w:themeColor="text1"/>
          <w:sz w:val="24"/>
          <w:szCs w:val="24"/>
          <w:vertAlign w:val="superscript"/>
          <w:lang w:eastAsia="zh-TW"/>
        </w:rPr>
        <w:t>th</w:t>
      </w:r>
      <w:r w:rsidR="00021993">
        <w:rPr>
          <w:rFonts w:ascii="Times New Roman" w:hAnsi="Times New Roman" w:cs="Times New Roman"/>
          <w:color w:val="000000" w:themeColor="text1"/>
          <w:sz w:val="24"/>
          <w:szCs w:val="24"/>
          <w:lang w:eastAsia="zh-TW"/>
        </w:rPr>
        <w:t xml:space="preserve"> </w:t>
      </w:r>
      <w:r w:rsidRPr="002E5035">
        <w:rPr>
          <w:rFonts w:ascii="Times New Roman" w:hAnsi="Times New Roman" w:cs="Times New Roman"/>
          <w:color w:val="000000" w:themeColor="text1"/>
          <w:sz w:val="24"/>
          <w:szCs w:val="24"/>
          <w:lang w:eastAsia="zh-TW"/>
        </w:rPr>
        <w:t>IWS in 2023</w:t>
      </w:r>
    </w:p>
    <w:p w14:paraId="7097AFC5" w14:textId="77777777" w:rsidR="002E5035" w:rsidRDefault="002E5035" w:rsidP="002E5035">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TCS reported the </w:t>
      </w:r>
      <w:r>
        <w:rPr>
          <w:rFonts w:ascii="Times New Roman" w:hAnsi="Times New Roman" w:cs="Times New Roman"/>
          <w:color w:val="000000" w:themeColor="text1"/>
          <w:sz w:val="24"/>
          <w:szCs w:val="24"/>
          <w:lang w:eastAsia="zh-TW"/>
        </w:rPr>
        <w:t>preference</w:t>
      </w:r>
      <w:r>
        <w:rPr>
          <w:rFonts w:ascii="Times New Roman" w:hAnsi="Times New Roman" w:cs="Times New Roman" w:hint="eastAsia"/>
          <w:color w:val="000000" w:themeColor="text1"/>
          <w:sz w:val="24"/>
          <w:szCs w:val="24"/>
          <w:lang w:eastAsia="zh-TW"/>
        </w:rPr>
        <w:t xml:space="preserve"> of China on the hosting of 18</w:t>
      </w:r>
      <w:r w:rsidRPr="002E5035">
        <w:rPr>
          <w:rFonts w:ascii="Times New Roman" w:hAnsi="Times New Roman" w:cs="Times New Roman" w:hint="eastAsia"/>
          <w:color w:val="000000" w:themeColor="text1"/>
          <w:sz w:val="24"/>
          <w:szCs w:val="24"/>
          <w:vertAlign w:val="superscript"/>
          <w:lang w:eastAsia="zh-TW"/>
        </w:rPr>
        <w:t>th</w:t>
      </w: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19</w:t>
      </w:r>
      <w:r w:rsidRPr="002E5035">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IWSs.</w:t>
      </w:r>
    </w:p>
    <w:p w14:paraId="063F109B" w14:textId="77777777" w:rsidR="002E5035" w:rsidRDefault="002E5035" w:rsidP="002E5035">
      <w:pPr>
        <w:suppressAutoHyphens/>
        <w:kinsoku w:val="0"/>
        <w:wordWrap/>
        <w:overflowPunct w:val="0"/>
        <w:ind w:firstLine="0"/>
        <w:rPr>
          <w:rFonts w:ascii="Times New Roman" w:hAnsi="Times New Roman" w:cs="Times New Roman"/>
          <w:color w:val="000000" w:themeColor="text1"/>
          <w:sz w:val="24"/>
          <w:szCs w:val="24"/>
          <w:lang w:eastAsia="zh-TW"/>
        </w:rPr>
      </w:pPr>
    </w:p>
    <w:p w14:paraId="3C6CBD7C" w14:textId="77777777" w:rsidR="002E5035" w:rsidRDefault="002E5035" w:rsidP="002E5035">
      <w:pPr>
        <w:pStyle w:val="ListParagraph"/>
        <w:numPr>
          <w:ilvl w:val="0"/>
          <w:numId w:val="37"/>
        </w:numPr>
        <w:suppressAutoHyphens/>
        <w:kinsoku w:val="0"/>
        <w:wordWrap/>
        <w:overflowPunct w:val="0"/>
        <w:ind w:leftChars="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Summary of meeting approach of TC activities</w:t>
      </w:r>
    </w:p>
    <w:p w14:paraId="32AE1A36" w14:textId="77777777" w:rsidR="002E5035" w:rsidRPr="002E5035" w:rsidRDefault="002E5035" w:rsidP="002E5035">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AWG discussed and consolidated the </w:t>
      </w:r>
      <w:r>
        <w:rPr>
          <w:rFonts w:ascii="Times New Roman" w:hAnsi="Times New Roman" w:cs="Times New Roman"/>
          <w:color w:val="000000" w:themeColor="text1"/>
          <w:sz w:val="24"/>
          <w:szCs w:val="24"/>
          <w:lang w:eastAsia="zh-TW"/>
        </w:rPr>
        <w:t xml:space="preserve">views/recommendations of </w:t>
      </w:r>
      <w:r w:rsidRPr="002E5035">
        <w:rPr>
          <w:rFonts w:ascii="Times New Roman" w:hAnsi="Times New Roman" w:cs="Times New Roman"/>
          <w:color w:val="000000" w:themeColor="text1"/>
          <w:sz w:val="24"/>
          <w:szCs w:val="24"/>
          <w:lang w:eastAsia="zh-TW"/>
        </w:rPr>
        <w:t>future meeting approaches of TC</w:t>
      </w:r>
      <w:r>
        <w:rPr>
          <w:rFonts w:ascii="Times New Roman" w:hAnsi="Times New Roman" w:cs="Times New Roman"/>
          <w:color w:val="000000" w:themeColor="text1"/>
          <w:sz w:val="24"/>
          <w:szCs w:val="24"/>
          <w:lang w:eastAsia="zh-TW"/>
        </w:rPr>
        <w:t xml:space="preserve"> activities.  A</w:t>
      </w:r>
      <w:r w:rsidRPr="002E5035">
        <w:rPr>
          <w:rFonts w:ascii="Times New Roman" w:hAnsi="Times New Roman" w:cs="Times New Roman"/>
          <w:color w:val="000000" w:themeColor="text1"/>
          <w:sz w:val="24"/>
          <w:szCs w:val="24"/>
          <w:lang w:eastAsia="zh-TW"/>
        </w:rPr>
        <w:t xml:space="preserve"> document</w:t>
      </w:r>
      <w:r>
        <w:rPr>
          <w:rFonts w:ascii="Times New Roman" w:hAnsi="Times New Roman" w:cs="Times New Roman"/>
          <w:color w:val="000000" w:themeColor="text1"/>
          <w:sz w:val="24"/>
          <w:szCs w:val="24"/>
          <w:lang w:eastAsia="zh-TW"/>
        </w:rPr>
        <w:t xml:space="preserve"> </w:t>
      </w:r>
      <w:r w:rsidR="00146563">
        <w:rPr>
          <w:rFonts w:ascii="Times New Roman" w:hAnsi="Times New Roman" w:cs="Times New Roman"/>
          <w:color w:val="000000" w:themeColor="text1"/>
          <w:sz w:val="24"/>
          <w:szCs w:val="24"/>
          <w:lang w:eastAsia="zh-TW"/>
        </w:rPr>
        <w:t xml:space="preserve">summarizing the recommendations </w:t>
      </w:r>
      <w:r>
        <w:rPr>
          <w:rFonts w:ascii="Times New Roman" w:hAnsi="Times New Roman" w:cs="Times New Roman"/>
          <w:color w:val="000000" w:themeColor="text1"/>
          <w:sz w:val="24"/>
          <w:szCs w:val="24"/>
          <w:lang w:eastAsia="zh-TW"/>
        </w:rPr>
        <w:t>on this subject</w:t>
      </w:r>
      <w:r w:rsidRPr="002E5035">
        <w:rPr>
          <w:rFonts w:ascii="Times New Roman" w:hAnsi="Times New Roman" w:cs="Times New Roman"/>
          <w:color w:val="000000" w:themeColor="text1"/>
          <w:sz w:val="24"/>
          <w:szCs w:val="24"/>
          <w:lang w:eastAsia="zh-TW"/>
        </w:rPr>
        <w:t xml:space="preserve"> </w:t>
      </w:r>
      <w:r>
        <w:rPr>
          <w:rFonts w:ascii="Times New Roman" w:hAnsi="Times New Roman" w:cs="Times New Roman"/>
          <w:color w:val="000000" w:themeColor="text1"/>
          <w:sz w:val="24"/>
          <w:szCs w:val="24"/>
          <w:lang w:eastAsia="zh-TW"/>
        </w:rPr>
        <w:t xml:space="preserve">would be prepared </w:t>
      </w:r>
      <w:r w:rsidRPr="002E5035">
        <w:rPr>
          <w:rFonts w:ascii="Times New Roman" w:hAnsi="Times New Roman" w:cs="Times New Roman"/>
          <w:color w:val="000000" w:themeColor="text1"/>
          <w:sz w:val="24"/>
          <w:szCs w:val="24"/>
          <w:lang w:eastAsia="zh-TW"/>
        </w:rPr>
        <w:t>for Committee’s consideration/</w:t>
      </w:r>
      <w:r>
        <w:rPr>
          <w:rFonts w:ascii="Times New Roman" w:hAnsi="Times New Roman" w:cs="Times New Roman"/>
          <w:color w:val="000000" w:themeColor="text1"/>
          <w:sz w:val="24"/>
          <w:szCs w:val="24"/>
          <w:lang w:eastAsia="zh-TW"/>
        </w:rPr>
        <w:t xml:space="preserve"> endorsement in the </w:t>
      </w:r>
      <w:r w:rsidR="00FB1E22">
        <w:rPr>
          <w:rFonts w:ascii="Times New Roman" w:hAnsi="Times New Roman" w:cs="Times New Roman"/>
          <w:color w:val="000000" w:themeColor="text1"/>
          <w:sz w:val="24"/>
          <w:szCs w:val="24"/>
          <w:lang w:eastAsia="zh-TW"/>
        </w:rPr>
        <w:t>55</w:t>
      </w:r>
      <w:r w:rsidR="00FB1E22" w:rsidRPr="00FB1E22">
        <w:rPr>
          <w:rFonts w:ascii="Times New Roman" w:hAnsi="Times New Roman" w:cs="Times New Roman"/>
          <w:color w:val="000000" w:themeColor="text1"/>
          <w:sz w:val="24"/>
          <w:szCs w:val="24"/>
          <w:vertAlign w:val="superscript"/>
          <w:lang w:eastAsia="zh-TW"/>
        </w:rPr>
        <w:t>th</w:t>
      </w:r>
      <w:r w:rsidR="00FB1E22">
        <w:rPr>
          <w:rFonts w:ascii="Times New Roman" w:hAnsi="Times New Roman" w:cs="Times New Roman"/>
          <w:color w:val="000000" w:themeColor="text1"/>
          <w:sz w:val="24"/>
          <w:szCs w:val="24"/>
          <w:lang w:eastAsia="zh-TW"/>
        </w:rPr>
        <w:t xml:space="preserve"> Session of </w:t>
      </w:r>
      <w:r>
        <w:rPr>
          <w:rFonts w:ascii="Times New Roman" w:hAnsi="Times New Roman" w:cs="Times New Roman"/>
          <w:color w:val="000000" w:themeColor="text1"/>
          <w:sz w:val="24"/>
          <w:szCs w:val="24"/>
          <w:lang w:eastAsia="zh-TW"/>
        </w:rPr>
        <w:t>TC</w:t>
      </w:r>
      <w:r w:rsidR="00FB1E22">
        <w:rPr>
          <w:rFonts w:ascii="Times New Roman" w:hAnsi="Times New Roman" w:cs="Times New Roman"/>
          <w:color w:val="000000" w:themeColor="text1"/>
          <w:sz w:val="24"/>
          <w:szCs w:val="24"/>
          <w:lang w:eastAsia="zh-TW"/>
        </w:rPr>
        <w:t xml:space="preserve"> (TC</w:t>
      </w:r>
      <w:r>
        <w:rPr>
          <w:rFonts w:ascii="Times New Roman" w:hAnsi="Times New Roman" w:cs="Times New Roman"/>
          <w:color w:val="000000" w:themeColor="text1"/>
          <w:sz w:val="24"/>
          <w:szCs w:val="24"/>
          <w:lang w:eastAsia="zh-TW"/>
        </w:rPr>
        <w:t>55</w:t>
      </w:r>
      <w:r w:rsidR="00FB1E22">
        <w:rPr>
          <w:rFonts w:ascii="Times New Roman" w:hAnsi="Times New Roman" w:cs="Times New Roman"/>
          <w:color w:val="000000" w:themeColor="text1"/>
          <w:sz w:val="24"/>
          <w:szCs w:val="24"/>
          <w:lang w:eastAsia="zh-TW"/>
        </w:rPr>
        <w:t>)</w:t>
      </w:r>
      <w:r>
        <w:rPr>
          <w:rFonts w:ascii="Times New Roman" w:hAnsi="Times New Roman" w:cs="Times New Roman"/>
          <w:color w:val="000000" w:themeColor="text1"/>
          <w:sz w:val="24"/>
          <w:szCs w:val="24"/>
          <w:lang w:eastAsia="zh-TW"/>
        </w:rPr>
        <w:t xml:space="preserve">. </w:t>
      </w:r>
    </w:p>
    <w:p w14:paraId="5C304D20" w14:textId="77777777" w:rsidR="002E5035" w:rsidRPr="002E5035" w:rsidRDefault="002E5035" w:rsidP="002E5035">
      <w:pPr>
        <w:suppressAutoHyphens/>
        <w:kinsoku w:val="0"/>
        <w:wordWrap/>
        <w:overflowPunct w:val="0"/>
        <w:ind w:firstLine="0"/>
        <w:rPr>
          <w:rFonts w:ascii="Times New Roman" w:hAnsi="Times New Roman" w:cs="Times New Roman"/>
          <w:color w:val="000000" w:themeColor="text1"/>
          <w:sz w:val="24"/>
          <w:szCs w:val="24"/>
          <w:lang w:eastAsia="zh-TW"/>
        </w:rPr>
      </w:pPr>
    </w:p>
    <w:p w14:paraId="440BB7B7" w14:textId="77777777" w:rsidR="00C47316" w:rsidRPr="002E5035" w:rsidRDefault="002E5035" w:rsidP="002E5035">
      <w:pPr>
        <w:pStyle w:val="ListParagraph"/>
        <w:numPr>
          <w:ilvl w:val="0"/>
          <w:numId w:val="37"/>
        </w:numPr>
        <w:suppressAutoHyphens/>
        <w:kinsoku w:val="0"/>
        <w:wordWrap/>
        <w:overflowPunct w:val="0"/>
        <w:ind w:leftChars="0"/>
        <w:rPr>
          <w:rFonts w:ascii="Times New Roman" w:hAnsi="Times New Roman" w:cs="Times New Roman"/>
          <w:color w:val="000000" w:themeColor="text1"/>
          <w:sz w:val="24"/>
          <w:szCs w:val="24"/>
          <w:lang w:eastAsia="zh-TW"/>
        </w:rPr>
      </w:pPr>
      <w:r w:rsidRPr="002E5035">
        <w:rPr>
          <w:rFonts w:ascii="Times New Roman" w:hAnsi="Times New Roman" w:cs="Times New Roman"/>
          <w:color w:val="000000" w:themeColor="text1"/>
          <w:sz w:val="24"/>
          <w:szCs w:val="24"/>
          <w:lang w:eastAsia="zh-TW"/>
        </w:rPr>
        <w:t>Nomination of new TC Secretary</w:t>
      </w:r>
    </w:p>
    <w:p w14:paraId="1093C153" w14:textId="77777777" w:rsidR="00C5317E" w:rsidRPr="00C5317E" w:rsidRDefault="002E5035" w:rsidP="00C5317E">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TCS reported </w:t>
      </w:r>
      <w:r w:rsidR="00363D77">
        <w:rPr>
          <w:rFonts w:ascii="Times New Roman" w:hAnsi="Times New Roman" w:cs="Times New Roman"/>
          <w:color w:val="000000" w:themeColor="text1"/>
          <w:sz w:val="24"/>
          <w:szCs w:val="24"/>
          <w:lang w:eastAsia="zh-TW"/>
        </w:rPr>
        <w:t xml:space="preserve">that two candidate nominations for the TC Secretary have been received.  </w:t>
      </w:r>
      <w:r w:rsidR="00C5317E" w:rsidRPr="00C5317E">
        <w:rPr>
          <w:rFonts w:ascii="Times New Roman" w:hAnsi="Times New Roman" w:cs="Times New Roman"/>
          <w:color w:val="000000" w:themeColor="text1"/>
          <w:sz w:val="24"/>
          <w:szCs w:val="24"/>
          <w:lang w:eastAsia="zh-TW"/>
        </w:rPr>
        <w:t>These two nominees are :</w:t>
      </w:r>
    </w:p>
    <w:p w14:paraId="0F6C3877" w14:textId="77777777" w:rsidR="00C5317E" w:rsidRPr="00C5317E" w:rsidRDefault="00C5317E" w:rsidP="00496858">
      <w:pPr>
        <w:suppressAutoHyphens/>
        <w:kinsoku w:val="0"/>
        <w:wordWrap/>
        <w:overflowPunct w:val="0"/>
        <w:ind w:leftChars="425" w:left="850"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(i)</w:t>
      </w:r>
      <w:r w:rsidRPr="00C5317E">
        <w:rPr>
          <w:rFonts w:ascii="Times New Roman" w:hAnsi="Times New Roman" w:cs="Times New Roman"/>
          <w:color w:val="000000" w:themeColor="text1"/>
          <w:sz w:val="24"/>
          <w:szCs w:val="24"/>
          <w:lang w:eastAsia="zh-TW"/>
        </w:rPr>
        <w:tab/>
        <w:t xml:space="preserve">Dr. Yi hong DUAN, nominated by China </w:t>
      </w:r>
    </w:p>
    <w:p w14:paraId="45BEE042" w14:textId="77777777" w:rsidR="00C5317E" w:rsidRDefault="00C5317E" w:rsidP="00496858">
      <w:pPr>
        <w:suppressAutoHyphens/>
        <w:kinsoku w:val="0"/>
        <w:wordWrap/>
        <w:overflowPunct w:val="0"/>
        <w:ind w:leftChars="425" w:left="850"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(ii)</w:t>
      </w:r>
      <w:r>
        <w:rPr>
          <w:rFonts w:ascii="Times New Roman" w:hAnsi="Times New Roman" w:cs="Times New Roman"/>
          <w:color w:val="000000" w:themeColor="text1"/>
          <w:sz w:val="24"/>
          <w:szCs w:val="24"/>
          <w:lang w:eastAsia="zh-TW"/>
        </w:rPr>
        <w:tab/>
      </w:r>
      <w:r w:rsidRPr="00C5317E">
        <w:rPr>
          <w:rFonts w:ascii="Times New Roman" w:hAnsi="Times New Roman" w:cs="Times New Roman"/>
          <w:color w:val="000000" w:themeColor="text1"/>
          <w:sz w:val="24"/>
          <w:szCs w:val="24"/>
          <w:lang w:eastAsia="zh-TW"/>
        </w:rPr>
        <w:t>Dr. Eun Jeong CHA, nominated by Republic of Korea</w:t>
      </w:r>
    </w:p>
    <w:p w14:paraId="46AE1234" w14:textId="77777777" w:rsidR="00C5317E" w:rsidRDefault="00C5317E" w:rsidP="002E5035">
      <w:pPr>
        <w:suppressAutoHyphens/>
        <w:kinsoku w:val="0"/>
        <w:wordWrap/>
        <w:overflowPunct w:val="0"/>
        <w:ind w:firstLine="0"/>
        <w:rPr>
          <w:rFonts w:ascii="Times New Roman" w:hAnsi="Times New Roman" w:cs="Times New Roman"/>
          <w:color w:val="000000" w:themeColor="text1"/>
          <w:sz w:val="24"/>
          <w:szCs w:val="24"/>
          <w:lang w:eastAsia="zh-TW"/>
        </w:rPr>
      </w:pPr>
    </w:p>
    <w:p w14:paraId="1EFD20A5" w14:textId="77777777" w:rsidR="002E5035" w:rsidRDefault="00146563" w:rsidP="002E5035">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As per</w:t>
      </w:r>
      <w:r w:rsidRPr="00146563">
        <w:rPr>
          <w:rFonts w:ascii="Times New Roman" w:hAnsi="Times New Roman" w:cs="Times New Roman"/>
          <w:color w:val="000000" w:themeColor="text1"/>
          <w:sz w:val="24"/>
          <w:szCs w:val="24"/>
          <w:lang w:eastAsia="zh-TW"/>
        </w:rPr>
        <w:t xml:space="preserve"> the Long-term appointment mechanism for TC Secretary</w:t>
      </w:r>
      <w:r>
        <w:rPr>
          <w:rFonts w:ascii="Times New Roman" w:hAnsi="Times New Roman" w:cs="Times New Roman"/>
          <w:color w:val="000000" w:themeColor="text1"/>
          <w:sz w:val="24"/>
          <w:szCs w:val="24"/>
          <w:lang w:eastAsia="zh-TW"/>
        </w:rPr>
        <w:t>,</w:t>
      </w:r>
      <w:r w:rsidRPr="00146563">
        <w:rPr>
          <w:rFonts w:ascii="Times New Roman" w:hAnsi="Times New Roman" w:cs="Times New Roman"/>
          <w:color w:val="000000" w:themeColor="text1"/>
          <w:sz w:val="24"/>
          <w:szCs w:val="24"/>
          <w:lang w:eastAsia="zh-TW"/>
        </w:rPr>
        <w:t xml:space="preserve"> </w:t>
      </w:r>
      <w:r w:rsidR="00363D77" w:rsidRPr="00363D77">
        <w:rPr>
          <w:rFonts w:ascii="Times New Roman" w:hAnsi="Times New Roman" w:cs="Times New Roman"/>
          <w:color w:val="000000" w:themeColor="text1"/>
          <w:sz w:val="24"/>
          <w:szCs w:val="24"/>
          <w:lang w:eastAsia="zh-TW"/>
        </w:rPr>
        <w:t>TCS would request the host member of TCS (Macao, China through SMG) for comments</w:t>
      </w:r>
      <w:r w:rsidR="00363D77">
        <w:rPr>
          <w:rFonts w:ascii="Times New Roman" w:hAnsi="Times New Roman" w:cs="Times New Roman"/>
          <w:color w:val="000000" w:themeColor="text1"/>
          <w:sz w:val="24"/>
          <w:szCs w:val="24"/>
          <w:lang w:eastAsia="zh-TW"/>
        </w:rPr>
        <w:t xml:space="preserve"> on the two candidates and </w:t>
      </w:r>
      <w:r w:rsidR="00363D77" w:rsidRPr="00363D77">
        <w:rPr>
          <w:rFonts w:ascii="Times New Roman" w:hAnsi="Times New Roman" w:cs="Times New Roman"/>
          <w:color w:val="000000" w:themeColor="text1"/>
          <w:sz w:val="24"/>
          <w:szCs w:val="24"/>
          <w:lang w:eastAsia="zh-TW"/>
        </w:rPr>
        <w:t>present the final candidates to Members for consideration around 3 months before TC Session.</w:t>
      </w:r>
      <w:r w:rsidR="00363D77">
        <w:rPr>
          <w:rFonts w:ascii="Times New Roman" w:hAnsi="Times New Roman" w:cs="Times New Roman"/>
          <w:color w:val="000000" w:themeColor="text1"/>
          <w:sz w:val="24"/>
          <w:szCs w:val="24"/>
          <w:lang w:eastAsia="zh-TW"/>
        </w:rPr>
        <w:t xml:space="preserve">  TCS remarked that, </w:t>
      </w:r>
      <w:r w:rsidR="00363D77" w:rsidRPr="00363D77">
        <w:rPr>
          <w:rFonts w:ascii="Times New Roman" w:hAnsi="Times New Roman" w:cs="Times New Roman"/>
          <w:color w:val="000000" w:themeColor="text1"/>
          <w:sz w:val="24"/>
          <w:szCs w:val="24"/>
          <w:lang w:eastAsia="zh-TW"/>
        </w:rPr>
        <w:t xml:space="preserve">in case a face-to-face TC55 is not possible due to the COVID-19 pandemic situation, currently there is no rule and procedure for voting during a virtual Session. </w:t>
      </w:r>
      <w:r w:rsidR="00363D77">
        <w:rPr>
          <w:rFonts w:ascii="Times New Roman" w:hAnsi="Times New Roman" w:cs="Times New Roman"/>
          <w:color w:val="000000" w:themeColor="text1"/>
          <w:sz w:val="24"/>
          <w:szCs w:val="24"/>
          <w:lang w:eastAsia="zh-TW"/>
        </w:rPr>
        <w:t xml:space="preserve"> </w:t>
      </w:r>
      <w:r w:rsidR="00363D77" w:rsidRPr="00363D77">
        <w:rPr>
          <w:rFonts w:ascii="Times New Roman" w:hAnsi="Times New Roman" w:cs="Times New Roman"/>
          <w:color w:val="000000" w:themeColor="text1"/>
          <w:sz w:val="24"/>
          <w:szCs w:val="24"/>
          <w:lang w:eastAsia="zh-TW"/>
        </w:rPr>
        <w:t xml:space="preserve">In view of this, </w:t>
      </w:r>
      <w:r w:rsidR="00363D77">
        <w:rPr>
          <w:rFonts w:ascii="Times New Roman" w:hAnsi="Times New Roman" w:cs="Times New Roman"/>
          <w:color w:val="000000" w:themeColor="text1"/>
          <w:sz w:val="24"/>
          <w:szCs w:val="24"/>
          <w:lang w:eastAsia="zh-TW"/>
        </w:rPr>
        <w:t xml:space="preserve">TCS and AWG further discussed the </w:t>
      </w:r>
      <w:r w:rsidR="00363D77" w:rsidRPr="00363D77">
        <w:rPr>
          <w:rFonts w:ascii="Times New Roman" w:hAnsi="Times New Roman" w:cs="Times New Roman"/>
          <w:color w:val="000000" w:themeColor="text1"/>
          <w:sz w:val="24"/>
          <w:szCs w:val="24"/>
          <w:lang w:eastAsia="zh-TW"/>
        </w:rPr>
        <w:t xml:space="preserve">proposed timeline </w:t>
      </w:r>
      <w:r w:rsidR="00363D77">
        <w:rPr>
          <w:rFonts w:ascii="Times New Roman" w:hAnsi="Times New Roman" w:cs="Times New Roman"/>
          <w:color w:val="000000" w:themeColor="text1"/>
          <w:sz w:val="24"/>
          <w:szCs w:val="24"/>
          <w:lang w:eastAsia="zh-TW"/>
        </w:rPr>
        <w:t>/ a</w:t>
      </w:r>
      <w:r w:rsidR="00363D77" w:rsidRPr="00363D77">
        <w:rPr>
          <w:rFonts w:ascii="Times New Roman" w:hAnsi="Times New Roman" w:cs="Times New Roman"/>
          <w:color w:val="000000" w:themeColor="text1"/>
          <w:sz w:val="24"/>
          <w:szCs w:val="24"/>
          <w:lang w:eastAsia="zh-TW"/>
        </w:rPr>
        <w:t>ction plan for physical voting in face-to-face Session and possible options for voting by correspondence for online Session.</w:t>
      </w:r>
    </w:p>
    <w:p w14:paraId="6FDA25EB" w14:textId="77777777" w:rsidR="002E5035" w:rsidRPr="002E5035" w:rsidRDefault="002E5035" w:rsidP="002E5035">
      <w:pPr>
        <w:suppressAutoHyphens/>
        <w:kinsoku w:val="0"/>
        <w:wordWrap/>
        <w:overflowPunct w:val="0"/>
        <w:ind w:firstLine="0"/>
        <w:rPr>
          <w:rFonts w:ascii="Times New Roman" w:hAnsi="Times New Roman" w:cs="Times New Roman"/>
          <w:color w:val="000000" w:themeColor="text1"/>
          <w:sz w:val="24"/>
          <w:szCs w:val="24"/>
          <w:lang w:eastAsia="zh-TW"/>
        </w:rPr>
      </w:pPr>
    </w:p>
    <w:p w14:paraId="1EED8941" w14:textId="77777777" w:rsidR="00C47316" w:rsidRPr="00363D77" w:rsidRDefault="00363D77" w:rsidP="00363D77">
      <w:pPr>
        <w:pStyle w:val="ListParagraph"/>
        <w:numPr>
          <w:ilvl w:val="0"/>
          <w:numId w:val="37"/>
        </w:numPr>
        <w:suppressAutoHyphens/>
        <w:kinsoku w:val="0"/>
        <w:wordWrap/>
        <w:overflowPunct w:val="0"/>
        <w:ind w:leftChars="0"/>
        <w:rPr>
          <w:rFonts w:ascii="Times New Roman" w:hAnsi="Times New Roman" w:cs="Times New Roman"/>
          <w:color w:val="000000" w:themeColor="text1"/>
          <w:sz w:val="24"/>
          <w:szCs w:val="24"/>
          <w:lang w:eastAsia="zh-TW"/>
        </w:rPr>
      </w:pPr>
      <w:r w:rsidRPr="00363D77">
        <w:rPr>
          <w:rFonts w:ascii="Times New Roman" w:hAnsi="Times New Roman" w:cs="Times New Roman"/>
          <w:color w:val="000000" w:themeColor="text1"/>
          <w:sz w:val="24"/>
          <w:szCs w:val="24"/>
          <w:lang w:eastAsia="zh-TW"/>
        </w:rPr>
        <w:t>Publication of the Strategic Plan 2022-2026</w:t>
      </w:r>
    </w:p>
    <w:p w14:paraId="19B75736" w14:textId="77777777" w:rsidR="00C47316" w:rsidRDefault="00363D77"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TCS reported that the </w:t>
      </w:r>
      <w:r w:rsidRPr="00363D77">
        <w:rPr>
          <w:rFonts w:ascii="Times New Roman" w:hAnsi="Times New Roman" w:cs="Times New Roman"/>
          <w:color w:val="000000" w:themeColor="text1"/>
          <w:sz w:val="24"/>
          <w:szCs w:val="24"/>
          <w:lang w:eastAsia="zh-TW"/>
        </w:rPr>
        <w:t xml:space="preserve">Strategic Plan 2022-2026 has been finalized, however, </w:t>
      </w:r>
      <w:r>
        <w:rPr>
          <w:rFonts w:ascii="Times New Roman" w:hAnsi="Times New Roman" w:cs="Times New Roman"/>
          <w:color w:val="000000" w:themeColor="text1"/>
          <w:sz w:val="24"/>
          <w:szCs w:val="24"/>
          <w:lang w:eastAsia="zh-TW"/>
        </w:rPr>
        <w:t xml:space="preserve">there was a delay in printing </w:t>
      </w:r>
      <w:r w:rsidRPr="00363D77">
        <w:rPr>
          <w:rFonts w:ascii="Times New Roman" w:hAnsi="Times New Roman" w:cs="Times New Roman"/>
          <w:color w:val="000000" w:themeColor="text1"/>
          <w:sz w:val="24"/>
          <w:szCs w:val="24"/>
          <w:lang w:eastAsia="zh-TW"/>
        </w:rPr>
        <w:t>due to COVID-19 restrictions and lockdown in Maca</w:t>
      </w:r>
      <w:r>
        <w:rPr>
          <w:rFonts w:ascii="Times New Roman" w:hAnsi="Times New Roman" w:cs="Times New Roman"/>
          <w:color w:val="000000" w:themeColor="text1"/>
          <w:sz w:val="24"/>
          <w:szCs w:val="24"/>
          <w:lang w:eastAsia="zh-TW"/>
        </w:rPr>
        <w:t>o</w:t>
      </w:r>
      <w:r w:rsidRPr="00363D77">
        <w:rPr>
          <w:rFonts w:ascii="Times New Roman" w:hAnsi="Times New Roman" w:cs="Times New Roman"/>
          <w:color w:val="000000" w:themeColor="text1"/>
          <w:sz w:val="24"/>
          <w:szCs w:val="24"/>
          <w:lang w:eastAsia="zh-TW"/>
        </w:rPr>
        <w:t>.</w:t>
      </w:r>
    </w:p>
    <w:p w14:paraId="299968DE" w14:textId="77777777"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7D58D39A" w14:textId="77777777" w:rsidR="00363D77" w:rsidRDefault="00363D77" w:rsidP="00363D77">
      <w:pPr>
        <w:pStyle w:val="ListParagraph"/>
        <w:numPr>
          <w:ilvl w:val="0"/>
          <w:numId w:val="37"/>
        </w:numPr>
        <w:suppressAutoHyphens/>
        <w:kinsoku w:val="0"/>
        <w:wordWrap/>
        <w:overflowPunct w:val="0"/>
        <w:ind w:leftChars="0"/>
        <w:rPr>
          <w:rFonts w:ascii="Times New Roman" w:hAnsi="Times New Roman" w:cs="Times New Roman"/>
          <w:color w:val="000000" w:themeColor="text1"/>
          <w:sz w:val="24"/>
          <w:szCs w:val="24"/>
          <w:lang w:eastAsia="zh-TW"/>
        </w:rPr>
      </w:pPr>
      <w:r w:rsidRPr="00363D77">
        <w:rPr>
          <w:rFonts w:ascii="Times New Roman" w:hAnsi="Times New Roman" w:cs="Times New Roman"/>
          <w:color w:val="000000" w:themeColor="text1"/>
          <w:sz w:val="24"/>
          <w:szCs w:val="24"/>
          <w:lang w:eastAsia="zh-TW"/>
        </w:rPr>
        <w:t>Update of AP-TCRC and implementation of research activities of the Pilot Project</w:t>
      </w:r>
    </w:p>
    <w:p w14:paraId="53BABBAC" w14:textId="77777777" w:rsidR="008C4FC7" w:rsidRDefault="008C4FC7"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Chairs of WGM and TRCG reported the progress and </w:t>
      </w:r>
      <w:r w:rsidRPr="008C4FC7">
        <w:rPr>
          <w:rFonts w:ascii="Times New Roman" w:hAnsi="Times New Roman" w:cs="Times New Roman"/>
          <w:color w:val="000000" w:themeColor="text1"/>
          <w:sz w:val="24"/>
          <w:szCs w:val="24"/>
          <w:lang w:eastAsia="zh-TW"/>
        </w:rPr>
        <w:t>implementation of research activit</w:t>
      </w:r>
      <w:r>
        <w:rPr>
          <w:rFonts w:ascii="Times New Roman" w:hAnsi="Times New Roman" w:cs="Times New Roman"/>
          <w:color w:val="000000" w:themeColor="text1"/>
          <w:sz w:val="24"/>
          <w:szCs w:val="24"/>
          <w:lang w:eastAsia="zh-TW"/>
        </w:rPr>
        <w:t>i</w:t>
      </w:r>
      <w:r w:rsidRPr="008C4FC7">
        <w:rPr>
          <w:rFonts w:ascii="Times New Roman" w:hAnsi="Times New Roman" w:cs="Times New Roman"/>
          <w:color w:val="000000" w:themeColor="text1"/>
          <w:sz w:val="24"/>
          <w:szCs w:val="24"/>
          <w:lang w:eastAsia="zh-TW"/>
        </w:rPr>
        <w:t>es of the Pilot Project of AP-TCRC</w:t>
      </w:r>
      <w:r>
        <w:rPr>
          <w:rFonts w:ascii="Times New Roman" w:hAnsi="Times New Roman" w:cs="Times New Roman"/>
          <w:color w:val="000000" w:themeColor="text1"/>
          <w:sz w:val="24"/>
          <w:szCs w:val="24"/>
          <w:lang w:eastAsia="zh-TW"/>
        </w:rPr>
        <w:t xml:space="preserve">.  An agenda item would be added in </w:t>
      </w:r>
      <w:r w:rsidR="00146563">
        <w:rPr>
          <w:rFonts w:ascii="Times New Roman" w:hAnsi="Times New Roman" w:cs="Times New Roman"/>
          <w:color w:val="000000" w:themeColor="text1"/>
          <w:sz w:val="24"/>
          <w:szCs w:val="24"/>
          <w:lang w:eastAsia="zh-TW"/>
        </w:rPr>
        <w:t xml:space="preserve">the </w:t>
      </w:r>
      <w:r>
        <w:rPr>
          <w:rFonts w:ascii="Times New Roman" w:hAnsi="Times New Roman" w:cs="Times New Roman"/>
          <w:color w:val="000000" w:themeColor="text1"/>
          <w:sz w:val="24"/>
          <w:szCs w:val="24"/>
          <w:lang w:eastAsia="zh-TW"/>
        </w:rPr>
        <w:t>TC55 programme to update the progress on the AP-TCRC to the TC Members.</w:t>
      </w:r>
    </w:p>
    <w:p w14:paraId="3DBE91B9" w14:textId="77777777" w:rsidR="008C4FC7" w:rsidRDefault="008C4FC7"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52E930AF" w14:textId="77777777" w:rsidR="00716D64" w:rsidRDefault="008C4FC7" w:rsidP="008C4FC7">
      <w:pPr>
        <w:pStyle w:val="ListParagraph"/>
        <w:numPr>
          <w:ilvl w:val="0"/>
          <w:numId w:val="37"/>
        </w:numPr>
        <w:suppressAutoHyphens/>
        <w:kinsoku w:val="0"/>
        <w:wordWrap/>
        <w:overflowPunct w:val="0"/>
        <w:ind w:leftChars="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Update of the Annual Meeting of Working Groups</w:t>
      </w:r>
    </w:p>
    <w:p w14:paraId="56FD988B" w14:textId="77777777" w:rsidR="008C4FC7" w:rsidRDefault="008C4FC7" w:rsidP="008C4FC7">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w:t>
      </w:r>
      <w:r>
        <w:rPr>
          <w:rFonts w:ascii="Times New Roman" w:hAnsi="Times New Roman" w:cs="Times New Roman"/>
          <w:color w:val="000000" w:themeColor="text1"/>
          <w:sz w:val="24"/>
          <w:szCs w:val="24"/>
          <w:lang w:eastAsia="zh-TW"/>
        </w:rPr>
        <w:t xml:space="preserve">orking Group Chairs reported to the meeting the latest arrangements of Annual Working Group </w:t>
      </w:r>
      <w:r>
        <w:rPr>
          <w:rFonts w:ascii="Times New Roman" w:hAnsi="Times New Roman" w:cs="Times New Roman"/>
          <w:color w:val="000000" w:themeColor="text1"/>
          <w:sz w:val="24"/>
          <w:szCs w:val="24"/>
          <w:lang w:eastAsia="zh-TW"/>
        </w:rPr>
        <w:lastRenderedPageBreak/>
        <w:t>Meetings in 2022.</w:t>
      </w:r>
    </w:p>
    <w:p w14:paraId="59D1E6B5" w14:textId="77777777" w:rsidR="00645723" w:rsidRDefault="00645723" w:rsidP="008C4FC7">
      <w:pPr>
        <w:suppressAutoHyphens/>
        <w:kinsoku w:val="0"/>
        <w:wordWrap/>
        <w:overflowPunct w:val="0"/>
        <w:ind w:firstLine="0"/>
        <w:rPr>
          <w:rFonts w:ascii="Times New Roman" w:hAnsi="Times New Roman" w:cs="Times New Roman"/>
          <w:color w:val="000000" w:themeColor="text1"/>
          <w:sz w:val="24"/>
          <w:szCs w:val="24"/>
          <w:lang w:eastAsia="zh-TW"/>
        </w:rPr>
      </w:pPr>
    </w:p>
    <w:p w14:paraId="648CA244" w14:textId="77777777" w:rsidR="00645723" w:rsidRPr="00645723" w:rsidRDefault="00645723" w:rsidP="008C4FC7">
      <w:pPr>
        <w:suppressAutoHyphens/>
        <w:kinsoku w:val="0"/>
        <w:wordWrap/>
        <w:overflowPunct w:val="0"/>
        <w:ind w:firstLine="0"/>
        <w:rPr>
          <w:rFonts w:ascii="Times New Roman" w:hAnsi="Times New Roman" w:cs="Times New Roman"/>
          <w:b/>
          <w:color w:val="000000" w:themeColor="text1"/>
          <w:sz w:val="24"/>
          <w:szCs w:val="24"/>
          <w:lang w:eastAsia="zh-TW"/>
        </w:rPr>
      </w:pPr>
      <w:r w:rsidRPr="00645723">
        <w:rPr>
          <w:rFonts w:ascii="Times New Roman" w:hAnsi="Times New Roman" w:cs="Times New Roman"/>
          <w:b/>
          <w:color w:val="000000" w:themeColor="text1"/>
          <w:sz w:val="24"/>
          <w:szCs w:val="24"/>
          <w:lang w:eastAsia="zh-TW"/>
        </w:rPr>
        <w:t>3.3</w:t>
      </w:r>
      <w:r w:rsidRPr="00645723">
        <w:rPr>
          <w:rFonts w:ascii="Times New Roman" w:hAnsi="Times New Roman" w:cs="Times New Roman"/>
          <w:b/>
          <w:color w:val="000000" w:themeColor="text1"/>
          <w:sz w:val="24"/>
          <w:szCs w:val="24"/>
          <w:lang w:eastAsia="zh-TW"/>
        </w:rPr>
        <w:tab/>
        <w:t>Ad hoc Meetings in August and September 2022</w:t>
      </w:r>
    </w:p>
    <w:p w14:paraId="0239F5DB" w14:textId="77777777" w:rsidR="00645723" w:rsidRDefault="007C487F" w:rsidP="008C4FC7">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AWG conducted two ad hoc </w:t>
      </w:r>
      <w:r>
        <w:rPr>
          <w:rFonts w:ascii="Times New Roman" w:hAnsi="Times New Roman" w:cs="Times New Roman"/>
          <w:color w:val="000000" w:themeColor="text1"/>
          <w:sz w:val="24"/>
          <w:szCs w:val="24"/>
          <w:lang w:eastAsia="zh-TW"/>
        </w:rPr>
        <w:t>online</w:t>
      </w:r>
      <w:r>
        <w:rPr>
          <w:rFonts w:ascii="Times New Roman" w:hAnsi="Times New Roman" w:cs="Times New Roman" w:hint="eastAsia"/>
          <w:color w:val="000000" w:themeColor="text1"/>
          <w:sz w:val="24"/>
          <w:szCs w:val="24"/>
          <w:lang w:eastAsia="zh-TW"/>
        </w:rPr>
        <w:t xml:space="preserve"> meetings on 24 August and 28 September 2022 to discuss some matters</w:t>
      </w:r>
      <w:r>
        <w:rPr>
          <w:rFonts w:ascii="Times New Roman" w:hAnsi="Times New Roman" w:cs="Times New Roman"/>
          <w:color w:val="000000" w:themeColor="text1"/>
          <w:sz w:val="24"/>
          <w:szCs w:val="24"/>
          <w:lang w:eastAsia="zh-TW"/>
        </w:rPr>
        <w:t xml:space="preserve"> related to</w:t>
      </w:r>
      <w:r w:rsidR="00973C9C">
        <w:rPr>
          <w:rFonts w:ascii="Times New Roman" w:hAnsi="Times New Roman" w:cs="Times New Roman"/>
          <w:color w:val="000000" w:themeColor="text1"/>
          <w:sz w:val="24"/>
          <w:szCs w:val="24"/>
          <w:lang w:eastAsia="zh-TW"/>
        </w:rPr>
        <w:t xml:space="preserve"> the</w:t>
      </w:r>
      <w:r>
        <w:rPr>
          <w:rFonts w:ascii="Times New Roman" w:hAnsi="Times New Roman" w:cs="Times New Roman"/>
          <w:color w:val="000000" w:themeColor="text1"/>
          <w:sz w:val="24"/>
          <w:szCs w:val="24"/>
          <w:lang w:eastAsia="zh-TW"/>
        </w:rPr>
        <w:t xml:space="preserve"> 17</w:t>
      </w:r>
      <w:r w:rsidRPr="007C487F">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 TC55 and nomination of TC Secretary</w:t>
      </w:r>
      <w:r>
        <w:rPr>
          <w:rFonts w:ascii="Times New Roman" w:hAnsi="Times New Roman" w:cs="Times New Roman" w:hint="eastAsia"/>
          <w:color w:val="000000" w:themeColor="text1"/>
          <w:sz w:val="24"/>
          <w:szCs w:val="24"/>
          <w:lang w:eastAsia="zh-TW"/>
        </w:rPr>
        <w:t xml:space="preserve"> which require urgent attention.</w:t>
      </w:r>
    </w:p>
    <w:p w14:paraId="04997C4C" w14:textId="77777777" w:rsidR="007C487F" w:rsidRDefault="007C487F" w:rsidP="008C4FC7">
      <w:pPr>
        <w:suppressAutoHyphens/>
        <w:kinsoku w:val="0"/>
        <w:wordWrap/>
        <w:overflowPunct w:val="0"/>
        <w:ind w:firstLine="0"/>
        <w:rPr>
          <w:rFonts w:ascii="Times New Roman" w:hAnsi="Times New Roman" w:cs="Times New Roman"/>
          <w:color w:val="000000" w:themeColor="text1"/>
          <w:sz w:val="24"/>
          <w:szCs w:val="24"/>
          <w:lang w:eastAsia="zh-TW"/>
        </w:rPr>
      </w:pPr>
    </w:p>
    <w:p w14:paraId="0F4229C2" w14:textId="77777777" w:rsidR="007C487F" w:rsidRPr="00496858" w:rsidRDefault="007C487F" w:rsidP="00496858">
      <w:pPr>
        <w:pStyle w:val="ListParagraph"/>
        <w:numPr>
          <w:ilvl w:val="2"/>
          <w:numId w:val="40"/>
        </w:numPr>
        <w:suppressAutoHyphens/>
        <w:kinsoku w:val="0"/>
        <w:wordWrap/>
        <w:overflowPunct w:val="0"/>
        <w:ind w:leftChars="0"/>
        <w:rPr>
          <w:rFonts w:ascii="Times New Roman" w:hAnsi="Times New Roman" w:cs="Times New Roman"/>
          <w:b/>
          <w:i/>
          <w:color w:val="000000" w:themeColor="text1"/>
          <w:sz w:val="24"/>
          <w:szCs w:val="24"/>
          <w:lang w:eastAsia="zh-TW"/>
        </w:rPr>
      </w:pPr>
      <w:r w:rsidRPr="00496858">
        <w:rPr>
          <w:rFonts w:ascii="Times New Roman" w:hAnsi="Times New Roman" w:cs="Times New Roman"/>
          <w:b/>
          <w:i/>
          <w:color w:val="000000" w:themeColor="text1"/>
          <w:sz w:val="24"/>
          <w:szCs w:val="24"/>
          <w:lang w:eastAsia="zh-TW"/>
        </w:rPr>
        <w:t>Ad hoc online meeting on 24 August 2022</w:t>
      </w:r>
    </w:p>
    <w:p w14:paraId="7848C025" w14:textId="77777777" w:rsidR="007C487F" w:rsidRDefault="007C487F" w:rsidP="008C4FC7">
      <w:pPr>
        <w:suppressAutoHyphens/>
        <w:kinsoku w:val="0"/>
        <w:wordWrap/>
        <w:overflowPunct w:val="0"/>
        <w:ind w:firstLine="0"/>
        <w:rPr>
          <w:rFonts w:ascii="Times New Roman" w:hAnsi="Times New Roman" w:cs="Times New Roman"/>
          <w:color w:val="000000" w:themeColor="text1"/>
          <w:sz w:val="24"/>
          <w:szCs w:val="24"/>
          <w:lang w:eastAsia="zh-TW"/>
        </w:rPr>
      </w:pPr>
    </w:p>
    <w:p w14:paraId="1A0043BE" w14:textId="707B5C3A" w:rsidR="00E87BE5" w:rsidRPr="00496858" w:rsidRDefault="00E87BE5" w:rsidP="00496858">
      <w:pPr>
        <w:pStyle w:val="ListParagraph"/>
        <w:numPr>
          <w:ilvl w:val="0"/>
          <w:numId w:val="41"/>
        </w:numPr>
        <w:suppressAutoHyphens/>
        <w:kinsoku w:val="0"/>
        <w:wordWrap/>
        <w:overflowPunct w:val="0"/>
        <w:ind w:leftChars="0" w:left="709" w:hanging="709"/>
        <w:rPr>
          <w:rFonts w:ascii="Times New Roman" w:hAnsi="Times New Roman" w:cs="Times New Roman"/>
          <w:color w:val="000000" w:themeColor="text1"/>
          <w:sz w:val="24"/>
          <w:szCs w:val="24"/>
          <w:lang w:eastAsia="zh-TW"/>
        </w:rPr>
      </w:pPr>
      <w:r w:rsidRPr="00496858">
        <w:rPr>
          <w:rFonts w:ascii="Times New Roman" w:hAnsi="Times New Roman" w:cs="Times New Roman" w:hint="eastAsia"/>
          <w:color w:val="000000" w:themeColor="text1"/>
          <w:sz w:val="24"/>
          <w:szCs w:val="24"/>
          <w:lang w:eastAsia="zh-TW"/>
        </w:rPr>
        <w:t xml:space="preserve">Hosting arrangement of </w:t>
      </w:r>
      <w:r w:rsidR="005D42E7">
        <w:rPr>
          <w:rFonts w:ascii="Times New Roman" w:hAnsi="Times New Roman" w:cs="Times New Roman"/>
          <w:color w:val="000000" w:themeColor="text1"/>
          <w:sz w:val="24"/>
          <w:szCs w:val="24"/>
          <w:lang w:eastAsia="zh-TW"/>
        </w:rPr>
        <w:t xml:space="preserve">the </w:t>
      </w:r>
      <w:r w:rsidRPr="00496858">
        <w:rPr>
          <w:rFonts w:ascii="Times New Roman" w:hAnsi="Times New Roman" w:cs="Times New Roman" w:hint="eastAsia"/>
          <w:color w:val="000000" w:themeColor="text1"/>
          <w:sz w:val="24"/>
          <w:szCs w:val="24"/>
          <w:lang w:eastAsia="zh-TW"/>
        </w:rPr>
        <w:t>17</w:t>
      </w:r>
      <w:r w:rsidRPr="00496858">
        <w:rPr>
          <w:rFonts w:ascii="Times New Roman" w:hAnsi="Times New Roman" w:cs="Times New Roman" w:hint="eastAsia"/>
          <w:color w:val="000000" w:themeColor="text1"/>
          <w:sz w:val="24"/>
          <w:szCs w:val="24"/>
          <w:vertAlign w:val="superscript"/>
          <w:lang w:eastAsia="zh-TW"/>
        </w:rPr>
        <w:t>th</w:t>
      </w:r>
      <w:r w:rsidRPr="00496858">
        <w:rPr>
          <w:rFonts w:ascii="Times New Roman" w:hAnsi="Times New Roman" w:cs="Times New Roman" w:hint="eastAsia"/>
          <w:color w:val="000000" w:themeColor="text1"/>
          <w:sz w:val="24"/>
          <w:szCs w:val="24"/>
          <w:lang w:eastAsia="zh-TW"/>
        </w:rPr>
        <w:t xml:space="preserve"> </w:t>
      </w:r>
      <w:r w:rsidRPr="00496858">
        <w:rPr>
          <w:rFonts w:ascii="Times New Roman" w:hAnsi="Times New Roman" w:cs="Times New Roman"/>
          <w:color w:val="000000" w:themeColor="text1"/>
          <w:sz w:val="24"/>
          <w:szCs w:val="24"/>
          <w:lang w:eastAsia="zh-TW"/>
        </w:rPr>
        <w:t>IWS</w:t>
      </w:r>
    </w:p>
    <w:p w14:paraId="1733884C" w14:textId="0A1D3224" w:rsidR="00E87BE5" w:rsidRPr="00E87BE5" w:rsidRDefault="007C487F" w:rsidP="00E87BE5">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Since </w:t>
      </w:r>
      <w:r w:rsidR="00E87BE5">
        <w:rPr>
          <w:rFonts w:ascii="Times New Roman" w:hAnsi="Times New Roman" w:cs="Times New Roman"/>
          <w:color w:val="000000" w:themeColor="text1"/>
          <w:sz w:val="24"/>
          <w:szCs w:val="24"/>
          <w:lang w:eastAsia="zh-TW"/>
        </w:rPr>
        <w:t xml:space="preserve">the </w:t>
      </w:r>
      <w:r>
        <w:rPr>
          <w:rFonts w:ascii="Times New Roman" w:hAnsi="Times New Roman" w:cs="Times New Roman"/>
          <w:color w:val="000000" w:themeColor="text1"/>
          <w:sz w:val="24"/>
          <w:szCs w:val="24"/>
          <w:lang w:eastAsia="zh-TW"/>
        </w:rPr>
        <w:t xml:space="preserve">conference </w:t>
      </w:r>
      <w:r w:rsidRPr="007C487F">
        <w:rPr>
          <w:rFonts w:ascii="Times New Roman" w:hAnsi="Times New Roman" w:cs="Times New Roman"/>
          <w:color w:val="000000" w:themeColor="text1"/>
          <w:sz w:val="24"/>
          <w:szCs w:val="24"/>
          <w:lang w:eastAsia="zh-TW"/>
        </w:rPr>
        <w:t xml:space="preserve">venue of ESCAP </w:t>
      </w:r>
      <w:r w:rsidR="00E87BE5">
        <w:rPr>
          <w:rFonts w:ascii="Times New Roman" w:hAnsi="Times New Roman" w:cs="Times New Roman"/>
          <w:color w:val="000000" w:themeColor="text1"/>
          <w:sz w:val="24"/>
          <w:szCs w:val="24"/>
          <w:lang w:eastAsia="zh-TW"/>
        </w:rPr>
        <w:t>was overwhelmingly booked and</w:t>
      </w:r>
      <w:r>
        <w:rPr>
          <w:rFonts w:ascii="Times New Roman" w:hAnsi="Times New Roman" w:cs="Times New Roman"/>
          <w:color w:val="000000" w:themeColor="text1"/>
          <w:sz w:val="24"/>
          <w:szCs w:val="24"/>
          <w:lang w:eastAsia="zh-TW"/>
        </w:rPr>
        <w:t xml:space="preserve"> would not be available </w:t>
      </w:r>
      <w:r w:rsidRPr="007C487F">
        <w:rPr>
          <w:rFonts w:ascii="Times New Roman" w:hAnsi="Times New Roman" w:cs="Times New Roman"/>
          <w:color w:val="000000" w:themeColor="text1"/>
          <w:sz w:val="24"/>
          <w:szCs w:val="24"/>
          <w:lang w:eastAsia="zh-TW"/>
        </w:rPr>
        <w:t>from November to mid-December 2022</w:t>
      </w:r>
      <w:r>
        <w:rPr>
          <w:rFonts w:ascii="Times New Roman" w:hAnsi="Times New Roman" w:cs="Times New Roman"/>
          <w:color w:val="000000" w:themeColor="text1"/>
          <w:sz w:val="24"/>
          <w:szCs w:val="24"/>
          <w:lang w:eastAsia="zh-TW"/>
        </w:rPr>
        <w:t xml:space="preserve"> for hosting </w:t>
      </w:r>
      <w:r w:rsidR="00E87BE5">
        <w:rPr>
          <w:rFonts w:ascii="Times New Roman" w:hAnsi="Times New Roman" w:cs="Times New Roman"/>
          <w:color w:val="000000" w:themeColor="text1"/>
          <w:sz w:val="24"/>
          <w:szCs w:val="24"/>
          <w:lang w:eastAsia="zh-TW"/>
        </w:rPr>
        <w:t>the 17</w:t>
      </w:r>
      <w:r w:rsidR="00E87BE5" w:rsidRPr="00E87BE5">
        <w:rPr>
          <w:rFonts w:ascii="Times New Roman" w:hAnsi="Times New Roman" w:cs="Times New Roman"/>
          <w:color w:val="000000" w:themeColor="text1"/>
          <w:sz w:val="24"/>
          <w:szCs w:val="24"/>
          <w:vertAlign w:val="superscript"/>
          <w:lang w:eastAsia="zh-TW"/>
        </w:rPr>
        <w:t>th</w:t>
      </w:r>
      <w:r w:rsidR="00E87BE5">
        <w:rPr>
          <w:rFonts w:ascii="Times New Roman" w:hAnsi="Times New Roman" w:cs="Times New Roman"/>
          <w:color w:val="000000" w:themeColor="text1"/>
          <w:sz w:val="24"/>
          <w:szCs w:val="24"/>
          <w:lang w:eastAsia="zh-TW"/>
        </w:rPr>
        <w:t xml:space="preserve"> IWS/4</w:t>
      </w:r>
      <w:r w:rsidR="00E87BE5" w:rsidRPr="00E87BE5">
        <w:rPr>
          <w:rFonts w:ascii="Times New Roman" w:hAnsi="Times New Roman" w:cs="Times New Roman"/>
          <w:color w:val="000000" w:themeColor="text1"/>
          <w:sz w:val="24"/>
          <w:szCs w:val="24"/>
          <w:vertAlign w:val="superscript"/>
          <w:lang w:eastAsia="zh-TW"/>
        </w:rPr>
        <w:t>th</w:t>
      </w:r>
      <w:r w:rsidR="00E87BE5">
        <w:rPr>
          <w:rFonts w:ascii="Times New Roman" w:hAnsi="Times New Roman" w:cs="Times New Roman"/>
          <w:color w:val="000000" w:themeColor="text1"/>
          <w:sz w:val="24"/>
          <w:szCs w:val="24"/>
          <w:lang w:eastAsia="zh-TW"/>
        </w:rPr>
        <w:t xml:space="preserve"> TRCG Forum, AWG met urgently on 24 August 2022 to discuss</w:t>
      </w:r>
      <w:r w:rsidR="00E87BE5" w:rsidRPr="00E87BE5">
        <w:t xml:space="preserve"> </w:t>
      </w:r>
      <w:r w:rsidR="00E87BE5" w:rsidRPr="00E87BE5">
        <w:rPr>
          <w:rFonts w:ascii="Times New Roman" w:hAnsi="Times New Roman" w:cs="Times New Roman"/>
          <w:color w:val="000000" w:themeColor="text1"/>
          <w:sz w:val="24"/>
          <w:szCs w:val="24"/>
          <w:lang w:eastAsia="zh-TW"/>
        </w:rPr>
        <w:t xml:space="preserve">the overall arrangements of </w:t>
      </w:r>
      <w:r w:rsidR="005D42E7">
        <w:rPr>
          <w:rFonts w:ascii="Times New Roman" w:hAnsi="Times New Roman" w:cs="Times New Roman"/>
          <w:color w:val="000000" w:themeColor="text1"/>
          <w:sz w:val="24"/>
          <w:szCs w:val="24"/>
          <w:lang w:eastAsia="zh-TW"/>
        </w:rPr>
        <w:t xml:space="preserve">the </w:t>
      </w:r>
      <w:r w:rsidR="00E87BE5" w:rsidRPr="00E87BE5">
        <w:rPr>
          <w:rFonts w:ascii="Times New Roman" w:hAnsi="Times New Roman" w:cs="Times New Roman"/>
          <w:color w:val="000000" w:themeColor="text1"/>
          <w:sz w:val="24"/>
          <w:szCs w:val="24"/>
          <w:lang w:eastAsia="zh-TW"/>
        </w:rPr>
        <w:t>17</w:t>
      </w:r>
      <w:r w:rsidR="00E87BE5" w:rsidRPr="00E87BE5">
        <w:rPr>
          <w:rFonts w:ascii="Times New Roman" w:hAnsi="Times New Roman" w:cs="Times New Roman"/>
          <w:color w:val="000000" w:themeColor="text1"/>
          <w:sz w:val="24"/>
          <w:szCs w:val="24"/>
          <w:vertAlign w:val="superscript"/>
          <w:lang w:eastAsia="zh-TW"/>
        </w:rPr>
        <w:t>th</w:t>
      </w:r>
      <w:r w:rsidR="00E87BE5" w:rsidRPr="00E87BE5">
        <w:rPr>
          <w:rFonts w:ascii="Times New Roman" w:hAnsi="Times New Roman" w:cs="Times New Roman"/>
          <w:color w:val="000000" w:themeColor="text1"/>
          <w:sz w:val="24"/>
          <w:szCs w:val="24"/>
          <w:lang w:eastAsia="zh-TW"/>
        </w:rPr>
        <w:t>,</w:t>
      </w:r>
      <w:r w:rsidR="00E87BE5">
        <w:rPr>
          <w:rFonts w:ascii="Times New Roman" w:hAnsi="Times New Roman" w:cs="Times New Roman"/>
          <w:color w:val="000000" w:themeColor="text1"/>
          <w:sz w:val="24"/>
          <w:szCs w:val="24"/>
          <w:lang w:eastAsia="zh-TW"/>
        </w:rPr>
        <w:t xml:space="preserve"> </w:t>
      </w:r>
      <w:r w:rsidR="00E87BE5" w:rsidRPr="00E87BE5">
        <w:rPr>
          <w:rFonts w:ascii="Times New Roman" w:hAnsi="Times New Roman" w:cs="Times New Roman"/>
          <w:color w:val="000000" w:themeColor="text1"/>
          <w:sz w:val="24"/>
          <w:szCs w:val="24"/>
          <w:lang w:eastAsia="zh-TW"/>
        </w:rPr>
        <w:t>18</w:t>
      </w:r>
      <w:r w:rsidR="00E87BE5" w:rsidRPr="00E87BE5">
        <w:rPr>
          <w:rFonts w:ascii="Times New Roman" w:hAnsi="Times New Roman" w:cs="Times New Roman"/>
          <w:color w:val="000000" w:themeColor="text1"/>
          <w:sz w:val="24"/>
          <w:szCs w:val="24"/>
          <w:vertAlign w:val="superscript"/>
          <w:lang w:eastAsia="zh-TW"/>
        </w:rPr>
        <w:t>th</w:t>
      </w:r>
      <w:r w:rsidR="00E87BE5">
        <w:rPr>
          <w:rFonts w:ascii="Times New Roman" w:hAnsi="Times New Roman" w:cs="Times New Roman"/>
          <w:color w:val="000000" w:themeColor="text1"/>
          <w:sz w:val="24"/>
          <w:szCs w:val="24"/>
          <w:lang w:eastAsia="zh-TW"/>
        </w:rPr>
        <w:t xml:space="preserve"> </w:t>
      </w:r>
      <w:r w:rsidR="00E87BE5" w:rsidRPr="00E87BE5">
        <w:rPr>
          <w:rFonts w:ascii="Times New Roman" w:hAnsi="Times New Roman" w:cs="Times New Roman"/>
          <w:color w:val="000000" w:themeColor="text1"/>
          <w:sz w:val="24"/>
          <w:szCs w:val="24"/>
          <w:lang w:eastAsia="zh-TW"/>
        </w:rPr>
        <w:t>and 19</w:t>
      </w:r>
      <w:r w:rsidR="00E87BE5" w:rsidRPr="00E87BE5">
        <w:rPr>
          <w:rFonts w:ascii="Times New Roman" w:hAnsi="Times New Roman" w:cs="Times New Roman"/>
          <w:color w:val="000000" w:themeColor="text1"/>
          <w:sz w:val="24"/>
          <w:szCs w:val="24"/>
          <w:vertAlign w:val="superscript"/>
          <w:lang w:eastAsia="zh-TW"/>
        </w:rPr>
        <w:t>th</w:t>
      </w:r>
      <w:r w:rsidR="00E87BE5">
        <w:rPr>
          <w:rFonts w:ascii="Times New Roman" w:hAnsi="Times New Roman" w:cs="Times New Roman"/>
          <w:color w:val="000000" w:themeColor="text1"/>
          <w:sz w:val="24"/>
          <w:szCs w:val="24"/>
          <w:lang w:eastAsia="zh-TW"/>
        </w:rPr>
        <w:t xml:space="preserve"> </w:t>
      </w:r>
      <w:r w:rsidR="00E87BE5" w:rsidRPr="00E87BE5">
        <w:rPr>
          <w:rFonts w:ascii="Times New Roman" w:hAnsi="Times New Roman" w:cs="Times New Roman"/>
          <w:color w:val="000000" w:themeColor="text1"/>
          <w:sz w:val="24"/>
          <w:szCs w:val="24"/>
          <w:lang w:eastAsia="zh-TW"/>
        </w:rPr>
        <w:t>IWS</w:t>
      </w:r>
      <w:r w:rsidR="00E87BE5">
        <w:rPr>
          <w:rFonts w:ascii="Times New Roman" w:hAnsi="Times New Roman" w:cs="Times New Roman"/>
          <w:color w:val="000000" w:themeColor="text1"/>
          <w:sz w:val="24"/>
          <w:szCs w:val="24"/>
          <w:lang w:eastAsia="zh-TW"/>
        </w:rPr>
        <w:t>s</w:t>
      </w:r>
      <w:r w:rsidR="00E87BE5" w:rsidRPr="00E87BE5">
        <w:rPr>
          <w:rFonts w:ascii="Times New Roman" w:hAnsi="Times New Roman" w:cs="Times New Roman"/>
          <w:color w:val="000000" w:themeColor="text1"/>
          <w:sz w:val="24"/>
          <w:szCs w:val="24"/>
          <w:lang w:eastAsia="zh-TW"/>
        </w:rPr>
        <w:t xml:space="preserve"> as well as the 4</w:t>
      </w:r>
      <w:r w:rsidR="00E87BE5" w:rsidRPr="00E87BE5">
        <w:rPr>
          <w:rFonts w:ascii="Times New Roman" w:hAnsi="Times New Roman" w:cs="Times New Roman"/>
          <w:color w:val="000000" w:themeColor="text1"/>
          <w:sz w:val="24"/>
          <w:szCs w:val="24"/>
          <w:vertAlign w:val="superscript"/>
          <w:lang w:eastAsia="zh-TW"/>
        </w:rPr>
        <w:t>th</w:t>
      </w:r>
      <w:r w:rsidR="00E87BE5" w:rsidRPr="00E87BE5">
        <w:rPr>
          <w:rFonts w:ascii="Times New Roman" w:hAnsi="Times New Roman" w:cs="Times New Roman"/>
          <w:color w:val="000000" w:themeColor="text1"/>
          <w:sz w:val="24"/>
          <w:szCs w:val="24"/>
          <w:lang w:eastAsia="zh-TW"/>
        </w:rPr>
        <w:t xml:space="preserve"> TRCG Forum</w:t>
      </w:r>
      <w:r w:rsidR="00E87BE5">
        <w:rPr>
          <w:rFonts w:ascii="Times New Roman" w:hAnsi="Times New Roman" w:cs="Times New Roman"/>
          <w:color w:val="000000" w:themeColor="text1"/>
          <w:sz w:val="24"/>
          <w:szCs w:val="24"/>
          <w:lang w:eastAsia="zh-TW"/>
        </w:rPr>
        <w:t>.  After considered China’s preference on the hosting of the 18</w:t>
      </w:r>
      <w:r w:rsidR="00E87BE5" w:rsidRPr="00E87BE5">
        <w:rPr>
          <w:rFonts w:ascii="Times New Roman" w:hAnsi="Times New Roman" w:cs="Times New Roman"/>
          <w:color w:val="000000" w:themeColor="text1"/>
          <w:sz w:val="24"/>
          <w:szCs w:val="24"/>
          <w:vertAlign w:val="superscript"/>
          <w:lang w:eastAsia="zh-TW"/>
        </w:rPr>
        <w:t>th</w:t>
      </w:r>
      <w:r w:rsidR="00E87BE5">
        <w:rPr>
          <w:rFonts w:ascii="Times New Roman" w:hAnsi="Times New Roman" w:cs="Times New Roman"/>
          <w:color w:val="000000" w:themeColor="text1"/>
          <w:sz w:val="24"/>
          <w:szCs w:val="24"/>
          <w:lang w:eastAsia="zh-TW"/>
        </w:rPr>
        <w:t>/19</w:t>
      </w:r>
      <w:r w:rsidR="00E87BE5" w:rsidRPr="00E87BE5">
        <w:rPr>
          <w:rFonts w:ascii="Times New Roman" w:hAnsi="Times New Roman" w:cs="Times New Roman"/>
          <w:color w:val="000000" w:themeColor="text1"/>
          <w:sz w:val="24"/>
          <w:szCs w:val="24"/>
          <w:vertAlign w:val="superscript"/>
          <w:lang w:eastAsia="zh-TW"/>
        </w:rPr>
        <w:t>th</w:t>
      </w:r>
      <w:r w:rsidR="00E87BE5">
        <w:rPr>
          <w:rFonts w:ascii="Times New Roman" w:hAnsi="Times New Roman" w:cs="Times New Roman"/>
          <w:color w:val="000000" w:themeColor="text1"/>
          <w:sz w:val="24"/>
          <w:szCs w:val="24"/>
          <w:lang w:eastAsia="zh-TW"/>
        </w:rPr>
        <w:t xml:space="preserve"> IWSs and in consultation with TRCG and ESCAP, AWG </w:t>
      </w:r>
      <w:r w:rsidR="00E87BE5" w:rsidRPr="00E87BE5">
        <w:rPr>
          <w:rFonts w:ascii="Times New Roman" w:hAnsi="Times New Roman" w:cs="Times New Roman"/>
          <w:color w:val="000000" w:themeColor="text1"/>
          <w:sz w:val="24"/>
          <w:szCs w:val="24"/>
          <w:lang w:eastAsia="zh-TW"/>
        </w:rPr>
        <w:t>recommended the following arrangements for these IWSs and the 4</w:t>
      </w:r>
      <w:r w:rsidR="00E87BE5" w:rsidRPr="00021993">
        <w:rPr>
          <w:rFonts w:ascii="Times New Roman" w:hAnsi="Times New Roman" w:cs="Times New Roman"/>
          <w:color w:val="000000" w:themeColor="text1"/>
          <w:sz w:val="24"/>
          <w:szCs w:val="24"/>
          <w:vertAlign w:val="superscript"/>
          <w:lang w:eastAsia="zh-TW"/>
        </w:rPr>
        <w:t>th</w:t>
      </w:r>
      <w:r w:rsidR="00021993">
        <w:rPr>
          <w:rFonts w:ascii="Times New Roman" w:hAnsi="Times New Roman" w:cs="Times New Roman"/>
          <w:color w:val="000000" w:themeColor="text1"/>
          <w:sz w:val="24"/>
          <w:szCs w:val="24"/>
          <w:lang w:eastAsia="zh-TW"/>
        </w:rPr>
        <w:t xml:space="preserve"> </w:t>
      </w:r>
      <w:r w:rsidR="00E87BE5" w:rsidRPr="00E87BE5">
        <w:rPr>
          <w:rFonts w:ascii="Times New Roman" w:hAnsi="Times New Roman" w:cs="Times New Roman"/>
          <w:color w:val="000000" w:themeColor="text1"/>
          <w:sz w:val="24"/>
          <w:szCs w:val="24"/>
          <w:lang w:eastAsia="zh-TW"/>
        </w:rPr>
        <w:t>TRCG Forum :</w:t>
      </w:r>
    </w:p>
    <w:p w14:paraId="2F008EE5" w14:textId="77777777" w:rsidR="00E87BE5" w:rsidRPr="00E87BE5" w:rsidRDefault="00E87BE5" w:rsidP="00496858">
      <w:pPr>
        <w:suppressAutoHyphens/>
        <w:kinsoku w:val="0"/>
        <w:wordWrap/>
        <w:overflowPunct w:val="0"/>
        <w:ind w:leftChars="354" w:left="708" w:firstLine="0"/>
        <w:rPr>
          <w:rFonts w:ascii="Times New Roman" w:hAnsi="Times New Roman" w:cs="Times New Roman"/>
          <w:color w:val="000000" w:themeColor="text1"/>
          <w:sz w:val="24"/>
          <w:szCs w:val="24"/>
          <w:lang w:eastAsia="zh-TW"/>
        </w:rPr>
      </w:pPr>
      <w:r w:rsidRPr="00E87BE5">
        <w:rPr>
          <w:rFonts w:ascii="Times New Roman" w:hAnsi="Times New Roman" w:cs="Times New Roman"/>
          <w:color w:val="000000" w:themeColor="text1"/>
          <w:sz w:val="24"/>
          <w:szCs w:val="24"/>
          <w:lang w:eastAsia="zh-TW"/>
        </w:rPr>
        <w:t>(i)</w:t>
      </w:r>
      <w:r w:rsidRPr="00E87BE5">
        <w:rPr>
          <w:rFonts w:ascii="Times New Roman" w:hAnsi="Times New Roman" w:cs="Times New Roman"/>
          <w:color w:val="000000" w:themeColor="text1"/>
          <w:sz w:val="24"/>
          <w:szCs w:val="24"/>
          <w:lang w:eastAsia="zh-TW"/>
        </w:rPr>
        <w:tab/>
        <w:t>17</w:t>
      </w:r>
      <w:r w:rsidRPr="00E8561A">
        <w:rPr>
          <w:rFonts w:ascii="Times New Roman" w:hAnsi="Times New Roman" w:cs="Times New Roman"/>
          <w:color w:val="000000" w:themeColor="text1"/>
          <w:sz w:val="24"/>
          <w:szCs w:val="24"/>
          <w:vertAlign w:val="superscript"/>
          <w:lang w:eastAsia="zh-TW"/>
        </w:rPr>
        <w:t>th</w:t>
      </w:r>
      <w:r w:rsidR="00E8561A">
        <w:rPr>
          <w:rFonts w:ascii="Times New Roman" w:hAnsi="Times New Roman" w:cs="Times New Roman"/>
          <w:color w:val="000000" w:themeColor="text1"/>
          <w:sz w:val="24"/>
          <w:szCs w:val="24"/>
          <w:lang w:eastAsia="zh-TW"/>
        </w:rPr>
        <w:t xml:space="preserve"> </w:t>
      </w:r>
      <w:r w:rsidRPr="00E87BE5">
        <w:rPr>
          <w:rFonts w:ascii="Times New Roman" w:hAnsi="Times New Roman" w:cs="Times New Roman"/>
          <w:color w:val="000000" w:themeColor="text1"/>
          <w:sz w:val="24"/>
          <w:szCs w:val="24"/>
          <w:lang w:eastAsia="zh-TW"/>
        </w:rPr>
        <w:t xml:space="preserve">IWS in 2022 to be conducted virtually and hosted by TCS; </w:t>
      </w:r>
    </w:p>
    <w:p w14:paraId="4376C560" w14:textId="77777777" w:rsidR="00E87BE5" w:rsidRPr="00E87BE5" w:rsidRDefault="00E87BE5" w:rsidP="00496858">
      <w:pPr>
        <w:suppressAutoHyphens/>
        <w:kinsoku w:val="0"/>
        <w:wordWrap/>
        <w:overflowPunct w:val="0"/>
        <w:ind w:leftChars="354" w:left="708" w:firstLine="0"/>
        <w:rPr>
          <w:rFonts w:ascii="Times New Roman" w:hAnsi="Times New Roman" w:cs="Times New Roman"/>
          <w:color w:val="000000" w:themeColor="text1"/>
          <w:sz w:val="24"/>
          <w:szCs w:val="24"/>
          <w:lang w:eastAsia="zh-TW"/>
        </w:rPr>
      </w:pPr>
      <w:r w:rsidRPr="00E87BE5">
        <w:rPr>
          <w:rFonts w:ascii="Times New Roman" w:hAnsi="Times New Roman" w:cs="Times New Roman"/>
          <w:color w:val="000000" w:themeColor="text1"/>
          <w:sz w:val="24"/>
          <w:szCs w:val="24"/>
          <w:lang w:eastAsia="zh-TW"/>
        </w:rPr>
        <w:t>(ii)</w:t>
      </w:r>
      <w:r w:rsidRPr="00E87BE5">
        <w:rPr>
          <w:rFonts w:ascii="Times New Roman" w:hAnsi="Times New Roman" w:cs="Times New Roman"/>
          <w:color w:val="000000" w:themeColor="text1"/>
          <w:sz w:val="24"/>
          <w:szCs w:val="24"/>
          <w:lang w:eastAsia="zh-TW"/>
        </w:rPr>
        <w:tab/>
        <w:t>18</w:t>
      </w:r>
      <w:r w:rsidRPr="00E8561A">
        <w:rPr>
          <w:rFonts w:ascii="Times New Roman" w:hAnsi="Times New Roman" w:cs="Times New Roman"/>
          <w:color w:val="000000" w:themeColor="text1"/>
          <w:sz w:val="24"/>
          <w:szCs w:val="24"/>
          <w:vertAlign w:val="superscript"/>
          <w:lang w:eastAsia="zh-TW"/>
        </w:rPr>
        <w:t>th</w:t>
      </w:r>
      <w:r w:rsidR="00E8561A">
        <w:rPr>
          <w:rFonts w:ascii="Times New Roman" w:hAnsi="Times New Roman" w:cs="Times New Roman"/>
          <w:color w:val="000000" w:themeColor="text1"/>
          <w:sz w:val="24"/>
          <w:szCs w:val="24"/>
          <w:lang w:eastAsia="zh-TW"/>
        </w:rPr>
        <w:t xml:space="preserve"> </w:t>
      </w:r>
      <w:r w:rsidRPr="00E87BE5">
        <w:rPr>
          <w:rFonts w:ascii="Times New Roman" w:hAnsi="Times New Roman" w:cs="Times New Roman"/>
          <w:color w:val="000000" w:themeColor="text1"/>
          <w:sz w:val="24"/>
          <w:szCs w:val="24"/>
          <w:lang w:eastAsia="zh-TW"/>
        </w:rPr>
        <w:t>IWS in 2023 will be hosted at ESCAP facility in Bangkok, Thailand;</w:t>
      </w:r>
    </w:p>
    <w:p w14:paraId="3E7EDA14" w14:textId="77777777" w:rsidR="00E87BE5" w:rsidRPr="00E87BE5" w:rsidRDefault="00E87BE5" w:rsidP="00496858">
      <w:pPr>
        <w:suppressAutoHyphens/>
        <w:kinsoku w:val="0"/>
        <w:wordWrap/>
        <w:overflowPunct w:val="0"/>
        <w:ind w:leftChars="354" w:left="708" w:firstLine="0"/>
        <w:rPr>
          <w:rFonts w:ascii="Times New Roman" w:hAnsi="Times New Roman" w:cs="Times New Roman"/>
          <w:color w:val="000000" w:themeColor="text1"/>
          <w:sz w:val="24"/>
          <w:szCs w:val="24"/>
          <w:lang w:eastAsia="zh-TW"/>
        </w:rPr>
      </w:pPr>
      <w:r w:rsidRPr="00E87BE5">
        <w:rPr>
          <w:rFonts w:ascii="Times New Roman" w:hAnsi="Times New Roman" w:cs="Times New Roman"/>
          <w:color w:val="000000" w:themeColor="text1"/>
          <w:sz w:val="24"/>
          <w:szCs w:val="24"/>
          <w:lang w:eastAsia="zh-TW"/>
        </w:rPr>
        <w:t>(iii)</w:t>
      </w:r>
      <w:r w:rsidRPr="00E87BE5">
        <w:rPr>
          <w:rFonts w:ascii="Times New Roman" w:hAnsi="Times New Roman" w:cs="Times New Roman"/>
          <w:color w:val="000000" w:themeColor="text1"/>
          <w:sz w:val="24"/>
          <w:szCs w:val="24"/>
          <w:lang w:eastAsia="zh-TW"/>
        </w:rPr>
        <w:tab/>
        <w:t>4</w:t>
      </w:r>
      <w:r w:rsidRPr="00E8561A">
        <w:rPr>
          <w:rFonts w:ascii="Times New Roman" w:hAnsi="Times New Roman" w:cs="Times New Roman"/>
          <w:color w:val="000000" w:themeColor="text1"/>
          <w:sz w:val="24"/>
          <w:szCs w:val="24"/>
          <w:vertAlign w:val="superscript"/>
          <w:lang w:eastAsia="zh-TW"/>
        </w:rPr>
        <w:t>th</w:t>
      </w:r>
      <w:r w:rsidR="00E8561A">
        <w:rPr>
          <w:rFonts w:ascii="Times New Roman" w:hAnsi="Times New Roman" w:cs="Times New Roman"/>
          <w:color w:val="000000" w:themeColor="text1"/>
          <w:sz w:val="24"/>
          <w:szCs w:val="24"/>
          <w:lang w:eastAsia="zh-TW"/>
        </w:rPr>
        <w:t xml:space="preserve"> </w:t>
      </w:r>
      <w:r w:rsidRPr="00E87BE5">
        <w:rPr>
          <w:rFonts w:ascii="Times New Roman" w:hAnsi="Times New Roman" w:cs="Times New Roman"/>
          <w:color w:val="000000" w:themeColor="text1"/>
          <w:sz w:val="24"/>
          <w:szCs w:val="24"/>
          <w:lang w:eastAsia="zh-TW"/>
        </w:rPr>
        <w:t>TRCG Forum to be postponed to 2023 in conjunction with the 18th IWS; and</w:t>
      </w:r>
    </w:p>
    <w:p w14:paraId="238101D1" w14:textId="77777777" w:rsidR="007C487F" w:rsidRDefault="00E87BE5" w:rsidP="00496858">
      <w:pPr>
        <w:suppressAutoHyphens/>
        <w:kinsoku w:val="0"/>
        <w:wordWrap/>
        <w:overflowPunct w:val="0"/>
        <w:ind w:leftChars="354" w:left="708" w:firstLine="0"/>
        <w:rPr>
          <w:rFonts w:ascii="Times New Roman" w:hAnsi="Times New Roman" w:cs="Times New Roman"/>
          <w:color w:val="000000" w:themeColor="text1"/>
          <w:sz w:val="24"/>
          <w:szCs w:val="24"/>
          <w:lang w:eastAsia="zh-TW"/>
        </w:rPr>
      </w:pPr>
      <w:r w:rsidRPr="00E87BE5">
        <w:rPr>
          <w:rFonts w:ascii="Times New Roman" w:hAnsi="Times New Roman" w:cs="Times New Roman"/>
          <w:color w:val="000000" w:themeColor="text1"/>
          <w:sz w:val="24"/>
          <w:szCs w:val="24"/>
          <w:lang w:eastAsia="zh-TW"/>
        </w:rPr>
        <w:t>(iv)</w:t>
      </w:r>
      <w:r w:rsidRPr="00E87BE5">
        <w:rPr>
          <w:rFonts w:ascii="Times New Roman" w:hAnsi="Times New Roman" w:cs="Times New Roman"/>
          <w:color w:val="000000" w:themeColor="text1"/>
          <w:sz w:val="24"/>
          <w:szCs w:val="24"/>
          <w:lang w:eastAsia="zh-TW"/>
        </w:rPr>
        <w:tab/>
        <w:t>19</w:t>
      </w:r>
      <w:r w:rsidRPr="00E8561A">
        <w:rPr>
          <w:rFonts w:ascii="Times New Roman" w:hAnsi="Times New Roman" w:cs="Times New Roman"/>
          <w:color w:val="000000" w:themeColor="text1"/>
          <w:sz w:val="24"/>
          <w:szCs w:val="24"/>
          <w:vertAlign w:val="superscript"/>
          <w:lang w:eastAsia="zh-TW"/>
        </w:rPr>
        <w:t>th</w:t>
      </w:r>
      <w:r w:rsidR="00E8561A">
        <w:rPr>
          <w:rFonts w:ascii="Times New Roman" w:hAnsi="Times New Roman" w:cs="Times New Roman"/>
          <w:color w:val="000000" w:themeColor="text1"/>
          <w:sz w:val="24"/>
          <w:szCs w:val="24"/>
          <w:lang w:eastAsia="zh-TW"/>
        </w:rPr>
        <w:t xml:space="preserve"> </w:t>
      </w:r>
      <w:r w:rsidRPr="00E87BE5">
        <w:rPr>
          <w:rFonts w:ascii="Times New Roman" w:hAnsi="Times New Roman" w:cs="Times New Roman"/>
          <w:color w:val="000000" w:themeColor="text1"/>
          <w:sz w:val="24"/>
          <w:szCs w:val="24"/>
          <w:lang w:eastAsia="zh-TW"/>
        </w:rPr>
        <w:t>IWS in 2024 will be hosted by China as planned in the hosting list of IWS.</w:t>
      </w:r>
    </w:p>
    <w:p w14:paraId="272F6C85" w14:textId="77777777" w:rsidR="00E87BE5" w:rsidRDefault="00E87BE5" w:rsidP="00E87BE5">
      <w:pPr>
        <w:suppressAutoHyphens/>
        <w:kinsoku w:val="0"/>
        <w:wordWrap/>
        <w:overflowPunct w:val="0"/>
        <w:ind w:firstLine="0"/>
        <w:rPr>
          <w:rFonts w:ascii="Times New Roman" w:hAnsi="Times New Roman" w:cs="Times New Roman"/>
          <w:color w:val="000000" w:themeColor="text1"/>
          <w:sz w:val="24"/>
          <w:szCs w:val="24"/>
          <w:lang w:eastAsia="zh-TW"/>
        </w:rPr>
      </w:pPr>
    </w:p>
    <w:p w14:paraId="6162E9A1" w14:textId="77777777" w:rsidR="00E87BE5" w:rsidRDefault="00E87BE5" w:rsidP="00E87BE5">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The meeting also identified the</w:t>
      </w:r>
      <w:r w:rsidRPr="00E87BE5">
        <w:rPr>
          <w:rFonts w:ascii="Times New Roman" w:hAnsi="Times New Roman" w:cs="Times New Roman"/>
          <w:color w:val="000000" w:themeColor="text1"/>
          <w:sz w:val="24"/>
          <w:szCs w:val="24"/>
          <w:lang w:eastAsia="zh-TW"/>
        </w:rPr>
        <w:t xml:space="preserve"> </w:t>
      </w:r>
      <w:r>
        <w:rPr>
          <w:rFonts w:ascii="Times New Roman" w:hAnsi="Times New Roman" w:cs="Times New Roman"/>
          <w:color w:val="000000" w:themeColor="text1"/>
          <w:sz w:val="24"/>
          <w:szCs w:val="24"/>
          <w:lang w:eastAsia="zh-TW"/>
        </w:rPr>
        <w:t xml:space="preserve">date </w:t>
      </w:r>
      <w:r w:rsidR="00B93ED6">
        <w:rPr>
          <w:rFonts w:ascii="Times New Roman" w:hAnsi="Times New Roman" w:cs="Times New Roman"/>
          <w:color w:val="000000" w:themeColor="text1"/>
          <w:sz w:val="24"/>
          <w:szCs w:val="24"/>
          <w:lang w:eastAsia="zh-TW"/>
        </w:rPr>
        <w:t xml:space="preserve">(29-30 November 2022) </w:t>
      </w:r>
      <w:r>
        <w:rPr>
          <w:rFonts w:ascii="Times New Roman" w:hAnsi="Times New Roman" w:cs="Times New Roman"/>
          <w:color w:val="000000" w:themeColor="text1"/>
          <w:sz w:val="24"/>
          <w:szCs w:val="24"/>
          <w:lang w:eastAsia="zh-TW"/>
        </w:rPr>
        <w:t>and the proposed theme of the 17</w:t>
      </w:r>
      <w:r w:rsidRPr="00E87BE5">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  Chair of AWG would seek TC Chairperson’s approval </w:t>
      </w:r>
      <w:r w:rsidRPr="00E87BE5">
        <w:rPr>
          <w:rFonts w:ascii="Times New Roman" w:hAnsi="Times New Roman" w:cs="Times New Roman"/>
          <w:color w:val="000000" w:themeColor="text1"/>
          <w:sz w:val="24"/>
          <w:szCs w:val="24"/>
          <w:lang w:eastAsia="zh-TW"/>
        </w:rPr>
        <w:t>for the recommendations of conducting the 17</w:t>
      </w:r>
      <w:r w:rsidRPr="00076613">
        <w:rPr>
          <w:rFonts w:ascii="Times New Roman" w:hAnsi="Times New Roman" w:cs="Times New Roman"/>
          <w:color w:val="000000" w:themeColor="text1"/>
          <w:sz w:val="24"/>
          <w:szCs w:val="24"/>
          <w:vertAlign w:val="superscript"/>
          <w:lang w:eastAsia="zh-TW"/>
        </w:rPr>
        <w:t>th</w:t>
      </w:r>
      <w:r w:rsidRPr="00E87BE5">
        <w:rPr>
          <w:rFonts w:ascii="Times New Roman" w:hAnsi="Times New Roman" w:cs="Times New Roman"/>
          <w:color w:val="000000" w:themeColor="text1"/>
          <w:sz w:val="24"/>
          <w:szCs w:val="24"/>
          <w:lang w:eastAsia="zh-TW"/>
        </w:rPr>
        <w:t xml:space="preserve"> IWS virtually and postponing the 4</w:t>
      </w:r>
      <w:r w:rsidRPr="00076613">
        <w:rPr>
          <w:rFonts w:ascii="Times New Roman" w:hAnsi="Times New Roman" w:cs="Times New Roman"/>
          <w:color w:val="000000" w:themeColor="text1"/>
          <w:sz w:val="24"/>
          <w:szCs w:val="24"/>
          <w:vertAlign w:val="superscript"/>
          <w:lang w:eastAsia="zh-TW"/>
        </w:rPr>
        <w:t>th</w:t>
      </w:r>
      <w:r w:rsidR="00076613">
        <w:rPr>
          <w:rFonts w:ascii="Times New Roman" w:hAnsi="Times New Roman" w:cs="Times New Roman"/>
          <w:color w:val="000000" w:themeColor="text1"/>
          <w:sz w:val="24"/>
          <w:szCs w:val="24"/>
          <w:lang w:eastAsia="zh-TW"/>
        </w:rPr>
        <w:t xml:space="preserve"> </w:t>
      </w:r>
      <w:r w:rsidRPr="00E87BE5">
        <w:rPr>
          <w:rFonts w:ascii="Times New Roman" w:hAnsi="Times New Roman" w:cs="Times New Roman"/>
          <w:color w:val="000000" w:themeColor="text1"/>
          <w:sz w:val="24"/>
          <w:szCs w:val="24"/>
          <w:lang w:eastAsia="zh-TW"/>
        </w:rPr>
        <w:t>TRCG Forum to 2023 as well as the proposed hosting arrangements of the 18</w:t>
      </w:r>
      <w:r w:rsidRPr="00076613">
        <w:rPr>
          <w:rFonts w:ascii="Times New Roman" w:hAnsi="Times New Roman" w:cs="Times New Roman"/>
          <w:color w:val="000000" w:themeColor="text1"/>
          <w:sz w:val="24"/>
          <w:szCs w:val="24"/>
          <w:vertAlign w:val="superscript"/>
          <w:lang w:eastAsia="zh-TW"/>
        </w:rPr>
        <w:t>th</w:t>
      </w:r>
      <w:r w:rsidRPr="00E87BE5">
        <w:rPr>
          <w:rFonts w:ascii="Times New Roman" w:hAnsi="Times New Roman" w:cs="Times New Roman"/>
          <w:color w:val="000000" w:themeColor="text1"/>
          <w:sz w:val="24"/>
          <w:szCs w:val="24"/>
          <w:lang w:eastAsia="zh-TW"/>
        </w:rPr>
        <w:t xml:space="preserve"> and 19</w:t>
      </w:r>
      <w:r w:rsidRPr="00076613">
        <w:rPr>
          <w:rFonts w:ascii="Times New Roman" w:hAnsi="Times New Roman" w:cs="Times New Roman"/>
          <w:color w:val="000000" w:themeColor="text1"/>
          <w:sz w:val="24"/>
          <w:szCs w:val="24"/>
          <w:vertAlign w:val="superscript"/>
          <w:lang w:eastAsia="zh-TW"/>
        </w:rPr>
        <w:t>th</w:t>
      </w:r>
      <w:r w:rsidRPr="00E87BE5">
        <w:rPr>
          <w:rFonts w:ascii="Times New Roman" w:hAnsi="Times New Roman" w:cs="Times New Roman"/>
          <w:color w:val="000000" w:themeColor="text1"/>
          <w:sz w:val="24"/>
          <w:szCs w:val="24"/>
          <w:lang w:eastAsia="zh-TW"/>
        </w:rPr>
        <w:t xml:space="preserve"> IWSs.</w:t>
      </w:r>
    </w:p>
    <w:p w14:paraId="2AA9B1FC" w14:textId="77777777" w:rsidR="00645723" w:rsidRDefault="00645723" w:rsidP="00496858">
      <w:pPr>
        <w:suppressAutoHyphens/>
        <w:kinsoku w:val="0"/>
        <w:wordWrap/>
        <w:overflowPunct w:val="0"/>
        <w:ind w:left="708" w:hangingChars="295" w:hanging="708"/>
        <w:rPr>
          <w:rFonts w:ascii="Times New Roman" w:hAnsi="Times New Roman" w:cs="Times New Roman"/>
          <w:color w:val="000000" w:themeColor="text1"/>
          <w:sz w:val="24"/>
          <w:szCs w:val="24"/>
          <w:lang w:eastAsia="zh-TW"/>
        </w:rPr>
      </w:pPr>
    </w:p>
    <w:p w14:paraId="4B1DEAFC" w14:textId="77777777" w:rsidR="00E87BE5" w:rsidRPr="00496858" w:rsidRDefault="00E87BE5" w:rsidP="00496858">
      <w:pPr>
        <w:pStyle w:val="ListParagraph"/>
        <w:numPr>
          <w:ilvl w:val="0"/>
          <w:numId w:val="41"/>
        </w:numPr>
        <w:suppressAutoHyphens/>
        <w:kinsoku w:val="0"/>
        <w:wordWrap/>
        <w:overflowPunct w:val="0"/>
        <w:ind w:leftChars="0" w:left="709" w:hanging="709"/>
        <w:rPr>
          <w:rFonts w:ascii="Times New Roman" w:hAnsi="Times New Roman" w:cs="Times New Roman"/>
          <w:color w:val="000000" w:themeColor="text1"/>
          <w:sz w:val="24"/>
          <w:szCs w:val="24"/>
          <w:lang w:eastAsia="zh-TW"/>
        </w:rPr>
      </w:pPr>
      <w:r w:rsidRPr="00496858">
        <w:rPr>
          <w:rFonts w:ascii="Times New Roman" w:hAnsi="Times New Roman" w:cs="Times New Roman" w:hint="eastAsia"/>
          <w:color w:val="000000" w:themeColor="text1"/>
          <w:sz w:val="24"/>
          <w:szCs w:val="24"/>
          <w:lang w:eastAsia="zh-TW"/>
        </w:rPr>
        <w:t>TC55 preparation</w:t>
      </w:r>
      <w:r w:rsidRPr="00496858">
        <w:rPr>
          <w:rFonts w:ascii="Times New Roman" w:hAnsi="Times New Roman" w:cs="Times New Roman"/>
          <w:color w:val="000000" w:themeColor="text1"/>
          <w:sz w:val="24"/>
          <w:szCs w:val="24"/>
          <w:lang w:eastAsia="zh-TW"/>
        </w:rPr>
        <w:t xml:space="preserve"> and nomination of TC Secretary</w:t>
      </w:r>
    </w:p>
    <w:p w14:paraId="55CCA89A" w14:textId="77777777" w:rsidR="00E87BE5" w:rsidRDefault="00B93ED6" w:rsidP="00E87BE5">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AWG also noted that the </w:t>
      </w:r>
      <w:r>
        <w:rPr>
          <w:rFonts w:ascii="Times New Roman" w:hAnsi="Times New Roman" w:cs="Times New Roman"/>
          <w:color w:val="000000" w:themeColor="text1"/>
          <w:sz w:val="24"/>
          <w:szCs w:val="24"/>
          <w:lang w:eastAsia="zh-TW"/>
        </w:rPr>
        <w:t>Macao, China</w:t>
      </w:r>
      <w:r>
        <w:rPr>
          <w:rFonts w:ascii="Times New Roman" w:hAnsi="Times New Roman" w:cs="Times New Roman" w:hint="eastAsia"/>
          <w:color w:val="000000" w:themeColor="text1"/>
          <w:sz w:val="24"/>
          <w:szCs w:val="24"/>
          <w:lang w:eastAsia="zh-TW"/>
        </w:rPr>
        <w:t xml:space="preserve"> may not be able </w:t>
      </w:r>
      <w:r w:rsidR="00076613">
        <w:rPr>
          <w:rFonts w:ascii="Times New Roman" w:hAnsi="Times New Roman" w:cs="Times New Roman"/>
          <w:color w:val="000000" w:themeColor="text1"/>
          <w:sz w:val="24"/>
          <w:szCs w:val="24"/>
          <w:lang w:eastAsia="zh-TW"/>
        </w:rPr>
        <w:t xml:space="preserve">to </w:t>
      </w:r>
      <w:r>
        <w:rPr>
          <w:rFonts w:ascii="Times New Roman" w:hAnsi="Times New Roman" w:cs="Times New Roman"/>
          <w:color w:val="000000" w:themeColor="text1"/>
          <w:sz w:val="24"/>
          <w:szCs w:val="24"/>
          <w:lang w:eastAsia="zh-TW"/>
        </w:rPr>
        <w:t xml:space="preserve">host the TC55 face-to-face and briefly discussed the </w:t>
      </w:r>
      <w:r w:rsidRPr="00B93ED6">
        <w:rPr>
          <w:rFonts w:ascii="Times New Roman" w:hAnsi="Times New Roman" w:cs="Times New Roman"/>
          <w:color w:val="000000" w:themeColor="text1"/>
          <w:sz w:val="24"/>
          <w:szCs w:val="24"/>
          <w:lang w:eastAsia="zh-TW"/>
        </w:rPr>
        <w:t xml:space="preserve">alternative approach of “voting by correspondence” </w:t>
      </w:r>
      <w:r>
        <w:rPr>
          <w:rFonts w:ascii="Times New Roman" w:hAnsi="Times New Roman" w:cs="Times New Roman"/>
          <w:color w:val="000000" w:themeColor="text1"/>
          <w:sz w:val="24"/>
          <w:szCs w:val="24"/>
          <w:lang w:eastAsia="zh-TW"/>
        </w:rPr>
        <w:t xml:space="preserve">for the appointment of next TC Secretary </w:t>
      </w:r>
      <w:r w:rsidRPr="00B93ED6">
        <w:rPr>
          <w:rFonts w:ascii="Times New Roman" w:hAnsi="Times New Roman" w:cs="Times New Roman"/>
          <w:color w:val="000000" w:themeColor="text1"/>
          <w:sz w:val="24"/>
          <w:szCs w:val="24"/>
          <w:lang w:eastAsia="zh-TW"/>
        </w:rPr>
        <w:t xml:space="preserve">before TC55 with procedures similar to the previous TC Secretary selection conducted in 2014.  </w:t>
      </w:r>
      <w:r>
        <w:rPr>
          <w:rFonts w:ascii="Times New Roman" w:hAnsi="Times New Roman" w:cs="Times New Roman"/>
          <w:color w:val="000000" w:themeColor="text1"/>
          <w:sz w:val="24"/>
          <w:szCs w:val="24"/>
          <w:lang w:eastAsia="zh-TW"/>
        </w:rPr>
        <w:t>Another ad hoc AWG meeting would be conducted in September 2022 to further discuss these issues.</w:t>
      </w:r>
    </w:p>
    <w:p w14:paraId="276CFABB" w14:textId="77777777" w:rsidR="002A40DE" w:rsidRDefault="002A40DE" w:rsidP="00E87BE5">
      <w:pPr>
        <w:suppressAutoHyphens/>
        <w:kinsoku w:val="0"/>
        <w:wordWrap/>
        <w:overflowPunct w:val="0"/>
        <w:ind w:firstLine="0"/>
        <w:rPr>
          <w:rFonts w:ascii="Times New Roman" w:hAnsi="Times New Roman" w:cs="Times New Roman"/>
          <w:color w:val="000000" w:themeColor="text1"/>
          <w:sz w:val="24"/>
          <w:szCs w:val="24"/>
          <w:lang w:eastAsia="zh-TW"/>
        </w:rPr>
      </w:pPr>
    </w:p>
    <w:p w14:paraId="1ADBA929" w14:textId="77777777" w:rsidR="002A40DE" w:rsidRPr="002A40DE" w:rsidRDefault="002A40DE" w:rsidP="00E87BE5">
      <w:pPr>
        <w:suppressAutoHyphens/>
        <w:kinsoku w:val="0"/>
        <w:wordWrap/>
        <w:overflowPunct w:val="0"/>
        <w:ind w:firstLine="0"/>
        <w:rPr>
          <w:rFonts w:ascii="Times New Roman" w:hAnsi="Times New Roman" w:cs="Times New Roman"/>
          <w:b/>
          <w:i/>
          <w:color w:val="000000" w:themeColor="text1"/>
          <w:sz w:val="24"/>
          <w:szCs w:val="24"/>
          <w:lang w:eastAsia="zh-TW"/>
        </w:rPr>
      </w:pPr>
      <w:r w:rsidRPr="002A40DE">
        <w:rPr>
          <w:rFonts w:ascii="Times New Roman" w:hAnsi="Times New Roman" w:cs="Times New Roman"/>
          <w:b/>
          <w:i/>
          <w:color w:val="000000" w:themeColor="text1"/>
          <w:sz w:val="24"/>
          <w:szCs w:val="24"/>
          <w:lang w:eastAsia="zh-TW"/>
        </w:rPr>
        <w:t>3.3.2</w:t>
      </w:r>
      <w:r w:rsidRPr="002A40DE">
        <w:rPr>
          <w:rFonts w:ascii="Times New Roman" w:hAnsi="Times New Roman" w:cs="Times New Roman"/>
          <w:b/>
          <w:i/>
          <w:color w:val="000000" w:themeColor="text1"/>
          <w:sz w:val="24"/>
          <w:szCs w:val="24"/>
          <w:lang w:eastAsia="zh-TW"/>
        </w:rPr>
        <w:tab/>
        <w:t>Ad hoc online meeting on 28 September 2022</w:t>
      </w:r>
    </w:p>
    <w:p w14:paraId="77F53979" w14:textId="77777777" w:rsidR="002A40DE" w:rsidRDefault="002A40DE" w:rsidP="00E87BE5">
      <w:pPr>
        <w:suppressAutoHyphens/>
        <w:kinsoku w:val="0"/>
        <w:wordWrap/>
        <w:overflowPunct w:val="0"/>
        <w:ind w:firstLine="0"/>
        <w:rPr>
          <w:rFonts w:ascii="Times New Roman" w:hAnsi="Times New Roman" w:cs="Times New Roman"/>
          <w:color w:val="000000" w:themeColor="text1"/>
          <w:sz w:val="24"/>
          <w:szCs w:val="24"/>
          <w:lang w:eastAsia="zh-TW"/>
        </w:rPr>
      </w:pPr>
    </w:p>
    <w:p w14:paraId="15AABDE9" w14:textId="77777777" w:rsidR="002A40DE" w:rsidRDefault="008134A5" w:rsidP="00496858">
      <w:pPr>
        <w:pStyle w:val="ListParagraph"/>
        <w:numPr>
          <w:ilvl w:val="0"/>
          <w:numId w:val="39"/>
        </w:numPr>
        <w:suppressAutoHyphens/>
        <w:kinsoku w:val="0"/>
        <w:wordWrap/>
        <w:overflowPunct w:val="0"/>
        <w:ind w:leftChars="0" w:left="709" w:hanging="709"/>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Arrangements of TC55</w:t>
      </w:r>
    </w:p>
    <w:p w14:paraId="52445D4C" w14:textId="77777777" w:rsidR="008134A5" w:rsidRDefault="008134A5" w:rsidP="008134A5">
      <w:pPr>
        <w:suppressAutoHyphens/>
        <w:kinsoku w:val="0"/>
        <w:wordWrap/>
        <w:overflowPunct w:val="0"/>
        <w:ind w:firstLine="0"/>
        <w:rPr>
          <w:rFonts w:ascii="Times New Roman" w:hAnsi="Times New Roman" w:cs="Times New Roman"/>
          <w:color w:val="000000" w:themeColor="text1"/>
          <w:sz w:val="24"/>
          <w:szCs w:val="24"/>
          <w:lang w:eastAsia="zh-TW"/>
        </w:rPr>
      </w:pPr>
      <w:r w:rsidRPr="008134A5">
        <w:rPr>
          <w:rFonts w:ascii="Times New Roman" w:hAnsi="Times New Roman" w:cs="Times New Roman"/>
          <w:color w:val="000000" w:themeColor="text1"/>
          <w:sz w:val="24"/>
          <w:szCs w:val="24"/>
          <w:lang w:eastAsia="zh-TW"/>
        </w:rPr>
        <w:t xml:space="preserve">Macao, China, the host of the TC55, informed </w:t>
      </w:r>
      <w:r>
        <w:rPr>
          <w:rFonts w:ascii="Times New Roman" w:hAnsi="Times New Roman" w:cs="Times New Roman"/>
          <w:color w:val="000000" w:themeColor="text1"/>
          <w:sz w:val="24"/>
          <w:szCs w:val="24"/>
          <w:lang w:eastAsia="zh-TW"/>
        </w:rPr>
        <w:t>TCS</w:t>
      </w:r>
      <w:r w:rsidRPr="008134A5">
        <w:rPr>
          <w:rFonts w:ascii="Times New Roman" w:hAnsi="Times New Roman" w:cs="Times New Roman"/>
          <w:color w:val="000000" w:themeColor="text1"/>
          <w:sz w:val="24"/>
          <w:szCs w:val="24"/>
          <w:lang w:eastAsia="zh-TW"/>
        </w:rPr>
        <w:t xml:space="preserve"> that, in view of the ongoing COVID-19 pandemic, they w</w:t>
      </w:r>
      <w:r>
        <w:rPr>
          <w:rFonts w:ascii="Times New Roman" w:hAnsi="Times New Roman" w:cs="Times New Roman"/>
          <w:color w:val="000000" w:themeColor="text1"/>
          <w:sz w:val="24"/>
          <w:szCs w:val="24"/>
          <w:lang w:eastAsia="zh-TW"/>
        </w:rPr>
        <w:t>ould</w:t>
      </w:r>
      <w:r w:rsidRPr="008134A5">
        <w:rPr>
          <w:rFonts w:ascii="Times New Roman" w:hAnsi="Times New Roman" w:cs="Times New Roman"/>
          <w:color w:val="000000" w:themeColor="text1"/>
          <w:sz w:val="24"/>
          <w:szCs w:val="24"/>
          <w:lang w:eastAsia="zh-TW"/>
        </w:rPr>
        <w:t xml:space="preserve"> not be able to host TC55 face-to-face.  Macao, China </w:t>
      </w:r>
      <w:r>
        <w:rPr>
          <w:rFonts w:ascii="Times New Roman" w:hAnsi="Times New Roman" w:cs="Times New Roman"/>
          <w:color w:val="000000" w:themeColor="text1"/>
          <w:sz w:val="24"/>
          <w:szCs w:val="24"/>
          <w:lang w:eastAsia="zh-TW"/>
        </w:rPr>
        <w:t>would</w:t>
      </w:r>
      <w:r w:rsidRPr="008134A5">
        <w:rPr>
          <w:rFonts w:ascii="Times New Roman" w:hAnsi="Times New Roman" w:cs="Times New Roman"/>
          <w:color w:val="000000" w:themeColor="text1"/>
          <w:sz w:val="24"/>
          <w:szCs w:val="24"/>
          <w:lang w:eastAsia="zh-TW"/>
        </w:rPr>
        <w:t xml:space="preserve"> still be happy to host the Session if the event is being held virtually.  On this point, AWG Members reviewed the latest development and recommended the TC55 to be conducted virtually with arrangements similar to those in the last couple of years.  </w:t>
      </w:r>
      <w:r w:rsidR="00C5317E">
        <w:rPr>
          <w:rFonts w:ascii="Times New Roman" w:hAnsi="Times New Roman" w:cs="Times New Roman"/>
          <w:color w:val="000000" w:themeColor="text1"/>
          <w:sz w:val="24"/>
          <w:szCs w:val="24"/>
          <w:lang w:eastAsia="zh-TW"/>
        </w:rPr>
        <w:t>In consultation with Macao, China, TC55 was</w:t>
      </w:r>
      <w:r w:rsidRPr="008134A5">
        <w:rPr>
          <w:rFonts w:ascii="Times New Roman" w:hAnsi="Times New Roman" w:cs="Times New Roman"/>
          <w:color w:val="000000" w:themeColor="text1"/>
          <w:sz w:val="24"/>
          <w:szCs w:val="24"/>
          <w:lang w:eastAsia="zh-TW"/>
        </w:rPr>
        <w:t xml:space="preserve"> tentative</w:t>
      </w:r>
      <w:r w:rsidR="00C5317E">
        <w:rPr>
          <w:rFonts w:ascii="Times New Roman" w:hAnsi="Times New Roman" w:cs="Times New Roman"/>
          <w:color w:val="000000" w:themeColor="text1"/>
          <w:sz w:val="24"/>
          <w:szCs w:val="24"/>
          <w:lang w:eastAsia="zh-TW"/>
        </w:rPr>
        <w:t>ly</w:t>
      </w:r>
      <w:r w:rsidRPr="008134A5">
        <w:rPr>
          <w:rFonts w:ascii="Times New Roman" w:hAnsi="Times New Roman" w:cs="Times New Roman"/>
          <w:color w:val="000000" w:themeColor="text1"/>
          <w:sz w:val="24"/>
          <w:szCs w:val="24"/>
          <w:lang w:eastAsia="zh-TW"/>
        </w:rPr>
        <w:t xml:space="preserve"> schedule</w:t>
      </w:r>
      <w:r w:rsidR="00C5317E">
        <w:rPr>
          <w:rFonts w:ascii="Times New Roman" w:hAnsi="Times New Roman" w:cs="Times New Roman"/>
          <w:color w:val="000000" w:themeColor="text1"/>
          <w:sz w:val="24"/>
          <w:szCs w:val="24"/>
          <w:lang w:eastAsia="zh-TW"/>
        </w:rPr>
        <w:t>d</w:t>
      </w:r>
      <w:r w:rsidRPr="008134A5">
        <w:rPr>
          <w:rFonts w:ascii="Times New Roman" w:hAnsi="Times New Roman" w:cs="Times New Roman"/>
          <w:color w:val="000000" w:themeColor="text1"/>
          <w:sz w:val="24"/>
          <w:szCs w:val="24"/>
          <w:lang w:eastAsia="zh-TW"/>
        </w:rPr>
        <w:t xml:space="preserve"> </w:t>
      </w:r>
      <w:r w:rsidR="00C5317E">
        <w:rPr>
          <w:rFonts w:ascii="Times New Roman" w:hAnsi="Times New Roman" w:cs="Times New Roman"/>
          <w:color w:val="000000" w:themeColor="text1"/>
          <w:sz w:val="24"/>
          <w:szCs w:val="24"/>
          <w:lang w:eastAsia="zh-TW"/>
        </w:rPr>
        <w:t>to be held</w:t>
      </w:r>
      <w:r w:rsidRPr="008134A5">
        <w:rPr>
          <w:rFonts w:ascii="Times New Roman" w:hAnsi="Times New Roman" w:cs="Times New Roman"/>
          <w:color w:val="000000" w:themeColor="text1"/>
          <w:sz w:val="24"/>
          <w:szCs w:val="24"/>
          <w:lang w:eastAsia="zh-TW"/>
        </w:rPr>
        <w:t xml:space="preserve"> on 7-9 March 2023.  </w:t>
      </w:r>
      <w:r w:rsidR="00C5317E">
        <w:rPr>
          <w:rFonts w:ascii="Times New Roman" w:hAnsi="Times New Roman" w:cs="Times New Roman"/>
          <w:color w:val="000000" w:themeColor="text1"/>
          <w:sz w:val="24"/>
          <w:szCs w:val="24"/>
          <w:lang w:eastAsia="zh-TW"/>
        </w:rPr>
        <w:t xml:space="preserve">AWG Chair would seek TC Chairperson’s approval for this recommendation. </w:t>
      </w:r>
    </w:p>
    <w:p w14:paraId="23BC1BA8" w14:textId="77777777" w:rsidR="008134A5" w:rsidRDefault="008134A5" w:rsidP="008134A5">
      <w:pPr>
        <w:suppressAutoHyphens/>
        <w:kinsoku w:val="0"/>
        <w:wordWrap/>
        <w:overflowPunct w:val="0"/>
        <w:ind w:firstLine="0"/>
        <w:rPr>
          <w:rFonts w:ascii="Times New Roman" w:hAnsi="Times New Roman" w:cs="Times New Roman"/>
          <w:color w:val="000000" w:themeColor="text1"/>
          <w:sz w:val="24"/>
          <w:szCs w:val="24"/>
          <w:lang w:eastAsia="zh-TW"/>
        </w:rPr>
      </w:pPr>
    </w:p>
    <w:p w14:paraId="027DB6DB" w14:textId="77777777" w:rsidR="008134A5" w:rsidRPr="008134A5" w:rsidRDefault="008134A5" w:rsidP="00496858">
      <w:pPr>
        <w:pStyle w:val="ListParagraph"/>
        <w:numPr>
          <w:ilvl w:val="0"/>
          <w:numId w:val="39"/>
        </w:numPr>
        <w:suppressAutoHyphens/>
        <w:kinsoku w:val="0"/>
        <w:wordWrap/>
        <w:overflowPunct w:val="0"/>
        <w:ind w:leftChars="0" w:left="709" w:hanging="709"/>
        <w:rPr>
          <w:rFonts w:ascii="Times New Roman" w:hAnsi="Times New Roman" w:cs="Times New Roman"/>
          <w:color w:val="000000" w:themeColor="text1"/>
          <w:sz w:val="24"/>
          <w:szCs w:val="24"/>
          <w:lang w:eastAsia="zh-TW"/>
        </w:rPr>
      </w:pPr>
      <w:r w:rsidRPr="008134A5">
        <w:rPr>
          <w:rFonts w:ascii="Times New Roman" w:hAnsi="Times New Roman" w:cs="Times New Roman"/>
          <w:color w:val="000000" w:themeColor="text1"/>
          <w:sz w:val="24"/>
          <w:szCs w:val="24"/>
          <w:lang w:eastAsia="zh-TW"/>
        </w:rPr>
        <w:t>Candidates for the New TC Secretary and Appointment Mechanism</w:t>
      </w:r>
    </w:p>
    <w:p w14:paraId="2BDC933A" w14:textId="77777777" w:rsidR="00C5317E" w:rsidRPr="00C5317E" w:rsidRDefault="00C5317E" w:rsidP="00C5317E">
      <w:pPr>
        <w:suppressAutoHyphens/>
        <w:kinsoku w:val="0"/>
        <w:wordWrap/>
        <w:overflowPunct w:val="0"/>
        <w:ind w:firstLine="0"/>
        <w:rPr>
          <w:rFonts w:ascii="Times New Roman" w:hAnsi="Times New Roman" w:cs="Times New Roman"/>
          <w:color w:val="000000" w:themeColor="text1"/>
          <w:sz w:val="24"/>
          <w:szCs w:val="24"/>
          <w:lang w:eastAsia="zh-TW"/>
        </w:rPr>
      </w:pPr>
      <w:r w:rsidRPr="00C5317E">
        <w:rPr>
          <w:rFonts w:ascii="Times New Roman" w:hAnsi="Times New Roman" w:cs="Times New Roman"/>
          <w:color w:val="000000" w:themeColor="text1"/>
          <w:sz w:val="24"/>
          <w:szCs w:val="24"/>
          <w:lang w:eastAsia="zh-TW"/>
        </w:rPr>
        <w:t>According to the Long-term appointment mechanism for TC Secretary adopted in the 49</w:t>
      </w:r>
      <w:r w:rsidRPr="003B13A7">
        <w:rPr>
          <w:rFonts w:ascii="Times New Roman" w:hAnsi="Times New Roman" w:cs="Times New Roman"/>
          <w:color w:val="000000" w:themeColor="text1"/>
          <w:sz w:val="24"/>
          <w:szCs w:val="24"/>
          <w:vertAlign w:val="superscript"/>
          <w:lang w:eastAsia="zh-TW"/>
        </w:rPr>
        <w:t>th</w:t>
      </w:r>
      <w:r w:rsidRPr="00C5317E">
        <w:rPr>
          <w:rFonts w:ascii="Times New Roman" w:hAnsi="Times New Roman" w:cs="Times New Roman"/>
          <w:color w:val="000000" w:themeColor="text1"/>
          <w:sz w:val="24"/>
          <w:szCs w:val="24"/>
          <w:lang w:eastAsia="zh-TW"/>
        </w:rPr>
        <w:t xml:space="preserve"> Session of </w:t>
      </w:r>
      <w:r w:rsidR="003B13A7">
        <w:rPr>
          <w:rFonts w:ascii="Times New Roman" w:hAnsi="Times New Roman" w:cs="Times New Roman"/>
          <w:color w:val="000000" w:themeColor="text1"/>
          <w:sz w:val="24"/>
          <w:szCs w:val="24"/>
          <w:lang w:eastAsia="zh-TW"/>
        </w:rPr>
        <w:t>TC</w:t>
      </w:r>
      <w:r w:rsidRPr="00C5317E">
        <w:rPr>
          <w:rFonts w:ascii="Times New Roman" w:hAnsi="Times New Roman" w:cs="Times New Roman"/>
          <w:color w:val="000000" w:themeColor="text1"/>
          <w:sz w:val="24"/>
          <w:szCs w:val="24"/>
          <w:lang w:eastAsia="zh-TW"/>
        </w:rPr>
        <w:t xml:space="preserve">, Macao, China, the TCS Host Member, has indicated that both candidates meet the criteria for the TC Secretary and provided its comments on the item of preferable qualification.  </w:t>
      </w:r>
      <w:r>
        <w:rPr>
          <w:rFonts w:ascii="Times New Roman" w:hAnsi="Times New Roman" w:cs="Times New Roman"/>
          <w:color w:val="000000" w:themeColor="text1"/>
          <w:sz w:val="24"/>
          <w:szCs w:val="24"/>
          <w:lang w:eastAsia="zh-TW"/>
        </w:rPr>
        <w:t xml:space="preserve">Moreover, </w:t>
      </w:r>
      <w:r w:rsidRPr="00C5317E">
        <w:rPr>
          <w:rFonts w:ascii="Times New Roman" w:hAnsi="Times New Roman" w:cs="Times New Roman"/>
          <w:color w:val="000000" w:themeColor="text1"/>
          <w:sz w:val="24"/>
          <w:szCs w:val="24"/>
          <w:lang w:eastAsia="zh-TW"/>
        </w:rPr>
        <w:t xml:space="preserve">AWG has been consulted and there is no objection for these two nominations. </w:t>
      </w:r>
      <w:r w:rsidR="003B13A7">
        <w:rPr>
          <w:rFonts w:ascii="Times New Roman" w:hAnsi="Times New Roman" w:cs="Times New Roman"/>
          <w:color w:val="000000" w:themeColor="text1"/>
          <w:sz w:val="24"/>
          <w:szCs w:val="24"/>
          <w:lang w:eastAsia="zh-TW"/>
        </w:rPr>
        <w:t xml:space="preserve"> </w:t>
      </w:r>
      <w:r w:rsidR="00794818" w:rsidRPr="004A7950">
        <w:rPr>
          <w:rFonts w:ascii="Times New Roman" w:hAnsi="Times New Roman" w:cs="Times New Roman"/>
          <w:color w:val="000000" w:themeColor="text1"/>
          <w:sz w:val="24"/>
          <w:szCs w:val="24"/>
          <w:lang w:eastAsia="zh-TW"/>
        </w:rPr>
        <w:t>A</w:t>
      </w:r>
      <w:r w:rsidRPr="004A7950">
        <w:rPr>
          <w:rFonts w:ascii="Times New Roman" w:hAnsi="Times New Roman" w:cs="Times New Roman"/>
          <w:color w:val="000000" w:themeColor="text1"/>
          <w:sz w:val="24"/>
          <w:szCs w:val="24"/>
          <w:lang w:eastAsia="zh-TW"/>
        </w:rPr>
        <w:t>fter</w:t>
      </w:r>
      <w:r w:rsidR="003B13A7">
        <w:rPr>
          <w:rFonts w:ascii="Times New Roman" w:hAnsi="Times New Roman" w:cs="Times New Roman"/>
          <w:color w:val="000000" w:themeColor="text1"/>
          <w:sz w:val="24"/>
          <w:szCs w:val="24"/>
          <w:lang w:eastAsia="zh-TW"/>
        </w:rPr>
        <w:t> </w:t>
      </w:r>
      <w:r w:rsidRPr="004A7950">
        <w:rPr>
          <w:rFonts w:ascii="Times New Roman" w:hAnsi="Times New Roman" w:cs="Times New Roman"/>
          <w:color w:val="000000" w:themeColor="text1"/>
          <w:sz w:val="24"/>
          <w:szCs w:val="24"/>
          <w:lang w:eastAsia="zh-TW"/>
        </w:rPr>
        <w:t>TC</w:t>
      </w:r>
      <w:r w:rsidR="003B13A7">
        <w:rPr>
          <w:rFonts w:ascii="Times New Roman" w:hAnsi="Times New Roman" w:cs="Times New Roman"/>
          <w:color w:val="000000" w:themeColor="text1"/>
          <w:sz w:val="24"/>
          <w:szCs w:val="24"/>
          <w:lang w:eastAsia="zh-TW"/>
        </w:rPr>
        <w:t> </w:t>
      </w:r>
      <w:r w:rsidRPr="004A7950">
        <w:rPr>
          <w:rFonts w:ascii="Times New Roman" w:hAnsi="Times New Roman" w:cs="Times New Roman"/>
          <w:color w:val="000000" w:themeColor="text1"/>
          <w:sz w:val="24"/>
          <w:szCs w:val="24"/>
          <w:lang w:eastAsia="zh-TW"/>
        </w:rPr>
        <w:t>Chair</w:t>
      </w:r>
      <w:r w:rsidR="003B13A7">
        <w:rPr>
          <w:rFonts w:ascii="Times New Roman" w:hAnsi="Times New Roman" w:cs="Times New Roman"/>
          <w:color w:val="000000" w:themeColor="text1"/>
          <w:sz w:val="24"/>
          <w:szCs w:val="24"/>
          <w:lang w:eastAsia="zh-TW"/>
        </w:rPr>
        <w:t> </w:t>
      </w:r>
      <w:r w:rsidRPr="004A7950">
        <w:rPr>
          <w:rFonts w:ascii="Times New Roman" w:hAnsi="Times New Roman" w:cs="Times New Roman"/>
          <w:color w:val="000000" w:themeColor="text1"/>
          <w:sz w:val="24"/>
          <w:szCs w:val="24"/>
          <w:lang w:eastAsia="zh-TW"/>
        </w:rPr>
        <w:t>confirmed on the candidacy, TCS w</w:t>
      </w:r>
      <w:r w:rsidR="004A7950">
        <w:rPr>
          <w:rFonts w:ascii="Times New Roman" w:hAnsi="Times New Roman" w:cs="Times New Roman"/>
          <w:color w:val="000000" w:themeColor="text1"/>
          <w:sz w:val="24"/>
          <w:szCs w:val="24"/>
          <w:lang w:eastAsia="zh-TW"/>
        </w:rPr>
        <w:t>ould</w:t>
      </w:r>
      <w:r w:rsidRPr="004A7950">
        <w:rPr>
          <w:rFonts w:ascii="Times New Roman" w:hAnsi="Times New Roman" w:cs="Times New Roman"/>
          <w:color w:val="000000" w:themeColor="text1"/>
          <w:sz w:val="24"/>
          <w:szCs w:val="24"/>
          <w:lang w:eastAsia="zh-TW"/>
        </w:rPr>
        <w:t xml:space="preserve"> proceed to present the finalized list of candidates with relevant information, including comments by TCS Host Member, to TC Members for reference and consideration.</w:t>
      </w:r>
    </w:p>
    <w:p w14:paraId="4808DD3B" w14:textId="77777777" w:rsidR="00C5317E" w:rsidRPr="00C5317E" w:rsidRDefault="00C5317E" w:rsidP="00C5317E">
      <w:pPr>
        <w:suppressAutoHyphens/>
        <w:kinsoku w:val="0"/>
        <w:wordWrap/>
        <w:overflowPunct w:val="0"/>
        <w:ind w:firstLine="0"/>
        <w:rPr>
          <w:rFonts w:ascii="Times New Roman" w:hAnsi="Times New Roman" w:cs="Times New Roman"/>
          <w:color w:val="000000" w:themeColor="text1"/>
          <w:sz w:val="24"/>
          <w:szCs w:val="24"/>
          <w:lang w:eastAsia="zh-TW"/>
        </w:rPr>
      </w:pPr>
    </w:p>
    <w:p w14:paraId="171C0404" w14:textId="77777777" w:rsidR="00794818" w:rsidRDefault="00C5317E" w:rsidP="00C5317E">
      <w:pPr>
        <w:suppressAutoHyphens/>
        <w:kinsoku w:val="0"/>
        <w:wordWrap/>
        <w:overflowPunct w:val="0"/>
        <w:ind w:firstLine="0"/>
        <w:rPr>
          <w:rFonts w:ascii="Times New Roman" w:hAnsi="Times New Roman" w:cs="Times New Roman"/>
          <w:color w:val="000000" w:themeColor="text1"/>
          <w:sz w:val="24"/>
          <w:szCs w:val="24"/>
          <w:lang w:eastAsia="zh-TW"/>
        </w:rPr>
      </w:pPr>
      <w:r w:rsidRPr="00C5317E">
        <w:rPr>
          <w:rFonts w:ascii="Times New Roman" w:hAnsi="Times New Roman" w:cs="Times New Roman"/>
          <w:color w:val="000000" w:themeColor="text1"/>
          <w:sz w:val="24"/>
          <w:szCs w:val="24"/>
          <w:lang w:eastAsia="zh-TW"/>
        </w:rPr>
        <w:t xml:space="preserve">However, </w:t>
      </w:r>
      <w:r w:rsidR="00496858">
        <w:rPr>
          <w:rFonts w:ascii="Times New Roman" w:hAnsi="Times New Roman" w:cs="Times New Roman"/>
          <w:color w:val="000000" w:themeColor="text1"/>
          <w:sz w:val="24"/>
          <w:szCs w:val="24"/>
          <w:lang w:eastAsia="zh-TW"/>
        </w:rPr>
        <w:t>since</w:t>
      </w:r>
      <w:r w:rsidR="00496858" w:rsidRPr="00496858">
        <w:rPr>
          <w:rFonts w:ascii="Times New Roman" w:hAnsi="Times New Roman" w:cs="Times New Roman"/>
          <w:color w:val="000000" w:themeColor="text1"/>
          <w:sz w:val="24"/>
          <w:szCs w:val="24"/>
          <w:lang w:eastAsia="zh-TW"/>
        </w:rPr>
        <w:t xml:space="preserve"> TC55 w</w:t>
      </w:r>
      <w:r w:rsidR="00496858">
        <w:rPr>
          <w:rFonts w:ascii="Times New Roman" w:hAnsi="Times New Roman" w:cs="Times New Roman"/>
          <w:color w:val="000000" w:themeColor="text1"/>
          <w:sz w:val="24"/>
          <w:szCs w:val="24"/>
          <w:lang w:eastAsia="zh-TW"/>
        </w:rPr>
        <w:t>ould</w:t>
      </w:r>
      <w:r w:rsidR="00496858" w:rsidRPr="00496858">
        <w:rPr>
          <w:rFonts w:ascii="Times New Roman" w:hAnsi="Times New Roman" w:cs="Times New Roman"/>
          <w:color w:val="000000" w:themeColor="text1"/>
          <w:sz w:val="24"/>
          <w:szCs w:val="24"/>
          <w:lang w:eastAsia="zh-TW"/>
        </w:rPr>
        <w:t xml:space="preserve"> not be a face-to-face Session, the onsite anonymous voting for the TC Secretary </w:t>
      </w:r>
      <w:r w:rsidR="00496858">
        <w:rPr>
          <w:rFonts w:ascii="Times New Roman" w:hAnsi="Times New Roman" w:cs="Times New Roman"/>
          <w:color w:val="000000" w:themeColor="text1"/>
          <w:sz w:val="24"/>
          <w:szCs w:val="24"/>
          <w:lang w:eastAsia="zh-TW"/>
        </w:rPr>
        <w:t xml:space="preserve">as stated in the appointment mechanism </w:t>
      </w:r>
      <w:r w:rsidR="00496858" w:rsidRPr="00496858">
        <w:rPr>
          <w:rFonts w:ascii="Times New Roman" w:hAnsi="Times New Roman" w:cs="Times New Roman"/>
          <w:color w:val="000000" w:themeColor="text1"/>
          <w:sz w:val="24"/>
          <w:szCs w:val="24"/>
          <w:lang w:eastAsia="zh-TW"/>
        </w:rPr>
        <w:t>could not be conducted.  Also, it is not desirable to defer the appointment of TC Secretary until the next face-to-face session of the Typhoon Committee, say TC56 in 2024.  AWG discussed the issue and recommended the alternative approach of “voting by correspondence” before TC55 with procedures similar to the previous TC Secretary selection conducted in 2014.  As the option of “voting by correspondence” is not explicitly mentioned in the current appointment mechanism, subject to TC Chair’s approval, TCS w</w:t>
      </w:r>
      <w:r w:rsidR="00496858">
        <w:rPr>
          <w:rFonts w:ascii="Times New Roman" w:hAnsi="Times New Roman" w:cs="Times New Roman"/>
          <w:color w:val="000000" w:themeColor="text1"/>
          <w:sz w:val="24"/>
          <w:szCs w:val="24"/>
          <w:lang w:eastAsia="zh-TW"/>
        </w:rPr>
        <w:t>ould</w:t>
      </w:r>
      <w:r w:rsidR="00496858" w:rsidRPr="00496858">
        <w:rPr>
          <w:rFonts w:ascii="Times New Roman" w:hAnsi="Times New Roman" w:cs="Times New Roman"/>
          <w:color w:val="000000" w:themeColor="text1"/>
          <w:sz w:val="24"/>
          <w:szCs w:val="24"/>
          <w:lang w:eastAsia="zh-TW"/>
        </w:rPr>
        <w:t xml:space="preserve"> further consult the views of TC Members on this subject when issuing the letter about the list of candidates.  TCS and AWG w</w:t>
      </w:r>
      <w:r w:rsidR="00496858">
        <w:rPr>
          <w:rFonts w:ascii="Times New Roman" w:hAnsi="Times New Roman" w:cs="Times New Roman"/>
          <w:color w:val="000000" w:themeColor="text1"/>
          <w:sz w:val="24"/>
          <w:szCs w:val="24"/>
          <w:lang w:eastAsia="zh-TW"/>
        </w:rPr>
        <w:t>ould later</w:t>
      </w:r>
      <w:r w:rsidR="00496858" w:rsidRPr="00496858">
        <w:rPr>
          <w:rFonts w:ascii="Times New Roman" w:hAnsi="Times New Roman" w:cs="Times New Roman"/>
          <w:color w:val="000000" w:themeColor="text1"/>
          <w:sz w:val="24"/>
          <w:szCs w:val="24"/>
          <w:lang w:eastAsia="zh-TW"/>
        </w:rPr>
        <w:t xml:space="preserve"> inform </w:t>
      </w:r>
      <w:r w:rsidR="00496858">
        <w:rPr>
          <w:rFonts w:ascii="Times New Roman" w:hAnsi="Times New Roman" w:cs="Times New Roman"/>
          <w:color w:val="000000" w:themeColor="text1"/>
          <w:sz w:val="24"/>
          <w:szCs w:val="24"/>
          <w:lang w:eastAsia="zh-TW"/>
        </w:rPr>
        <w:t xml:space="preserve">TC Chairperson </w:t>
      </w:r>
      <w:r w:rsidR="00496858" w:rsidRPr="00496858">
        <w:rPr>
          <w:rFonts w:ascii="Times New Roman" w:hAnsi="Times New Roman" w:cs="Times New Roman"/>
          <w:color w:val="000000" w:themeColor="text1"/>
          <w:sz w:val="24"/>
          <w:szCs w:val="24"/>
          <w:lang w:eastAsia="zh-TW"/>
        </w:rPr>
        <w:t>the results of the consultation and seek TC Chair</w:t>
      </w:r>
      <w:r w:rsidR="00496858">
        <w:rPr>
          <w:rFonts w:ascii="Times New Roman" w:hAnsi="Times New Roman" w:cs="Times New Roman"/>
          <w:color w:val="000000" w:themeColor="text1"/>
          <w:sz w:val="24"/>
          <w:szCs w:val="24"/>
          <w:lang w:eastAsia="zh-TW"/>
        </w:rPr>
        <w:t>person</w:t>
      </w:r>
      <w:r w:rsidR="00496858" w:rsidRPr="00496858">
        <w:rPr>
          <w:rFonts w:ascii="Times New Roman" w:hAnsi="Times New Roman" w:cs="Times New Roman"/>
          <w:color w:val="000000" w:themeColor="text1"/>
          <w:sz w:val="24"/>
          <w:szCs w:val="24"/>
          <w:lang w:eastAsia="zh-TW"/>
        </w:rPr>
        <w:t xml:space="preserve">’s directive/decision for the recommendation of “voting by correspondence”. </w:t>
      </w:r>
      <w:r w:rsidR="00496858">
        <w:rPr>
          <w:rFonts w:ascii="Times New Roman" w:hAnsi="Times New Roman" w:cs="Times New Roman"/>
          <w:color w:val="000000" w:themeColor="text1"/>
          <w:sz w:val="24"/>
          <w:szCs w:val="24"/>
          <w:lang w:eastAsia="zh-TW"/>
        </w:rPr>
        <w:t xml:space="preserve"> </w:t>
      </w:r>
      <w:r w:rsidR="00496858" w:rsidRPr="00496858">
        <w:rPr>
          <w:rFonts w:ascii="Times New Roman" w:hAnsi="Times New Roman" w:cs="Times New Roman"/>
          <w:color w:val="000000" w:themeColor="text1"/>
          <w:sz w:val="24"/>
          <w:szCs w:val="24"/>
          <w:lang w:eastAsia="zh-TW"/>
        </w:rPr>
        <w:t>TCS w</w:t>
      </w:r>
      <w:r w:rsidR="00496858">
        <w:rPr>
          <w:rFonts w:ascii="Times New Roman" w:hAnsi="Times New Roman" w:cs="Times New Roman"/>
          <w:color w:val="000000" w:themeColor="text1"/>
          <w:sz w:val="24"/>
          <w:szCs w:val="24"/>
          <w:lang w:eastAsia="zh-TW"/>
        </w:rPr>
        <w:t xml:space="preserve">ould </w:t>
      </w:r>
      <w:r w:rsidR="00496858" w:rsidRPr="00496858">
        <w:rPr>
          <w:rFonts w:ascii="Times New Roman" w:hAnsi="Times New Roman" w:cs="Times New Roman"/>
          <w:color w:val="000000" w:themeColor="text1"/>
          <w:sz w:val="24"/>
          <w:szCs w:val="24"/>
          <w:lang w:eastAsia="zh-TW"/>
        </w:rPr>
        <w:t>also arrange a “Candidate Forum” for the two candidates to introduce themselves to TC Members by mid-December 2022.</w:t>
      </w:r>
      <w:r w:rsidR="00496858">
        <w:rPr>
          <w:rFonts w:ascii="Times New Roman" w:hAnsi="Times New Roman" w:cs="Times New Roman"/>
          <w:color w:val="000000" w:themeColor="text1"/>
          <w:sz w:val="24"/>
          <w:szCs w:val="24"/>
          <w:lang w:eastAsia="zh-TW"/>
        </w:rPr>
        <w:t xml:space="preserve">   </w:t>
      </w:r>
    </w:p>
    <w:p w14:paraId="28D2D04A" w14:textId="77777777" w:rsidR="00794818" w:rsidRDefault="00794818" w:rsidP="00C5317E">
      <w:pPr>
        <w:suppressAutoHyphens/>
        <w:kinsoku w:val="0"/>
        <w:wordWrap/>
        <w:overflowPunct w:val="0"/>
        <w:ind w:firstLine="0"/>
        <w:rPr>
          <w:rFonts w:ascii="Times New Roman" w:hAnsi="Times New Roman" w:cs="Times New Roman"/>
          <w:color w:val="000000" w:themeColor="text1"/>
          <w:sz w:val="24"/>
          <w:szCs w:val="24"/>
          <w:lang w:eastAsia="zh-TW"/>
        </w:rPr>
      </w:pPr>
    </w:p>
    <w:p w14:paraId="3A8D819F" w14:textId="77777777" w:rsidR="00496858" w:rsidRDefault="00496858" w:rsidP="00C5317E">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To follow up on issue</w:t>
      </w:r>
      <w:r w:rsidR="00794818">
        <w:rPr>
          <w:rFonts w:ascii="Times New Roman" w:hAnsi="Times New Roman" w:cs="Times New Roman"/>
          <w:color w:val="000000" w:themeColor="text1"/>
          <w:sz w:val="24"/>
          <w:szCs w:val="24"/>
          <w:lang w:eastAsia="zh-TW"/>
        </w:rPr>
        <w:t>s (a) and (b)</w:t>
      </w:r>
      <w:r>
        <w:rPr>
          <w:rFonts w:ascii="Times New Roman" w:hAnsi="Times New Roman" w:cs="Times New Roman"/>
          <w:color w:val="000000" w:themeColor="text1"/>
          <w:sz w:val="24"/>
          <w:szCs w:val="24"/>
          <w:lang w:eastAsia="zh-TW"/>
        </w:rPr>
        <w:t>, AWG Chair would write to TC Chairperson to seek :</w:t>
      </w:r>
    </w:p>
    <w:p w14:paraId="61B28953" w14:textId="77777777" w:rsidR="00794818" w:rsidRPr="00794818" w:rsidRDefault="00794818" w:rsidP="00794818">
      <w:pPr>
        <w:suppressAutoHyphens/>
        <w:kinsoku w:val="0"/>
        <w:wordWrap/>
        <w:overflowPunct w:val="0"/>
        <w:ind w:leftChars="355" w:left="1135" w:hangingChars="177" w:hanging="425"/>
        <w:rPr>
          <w:rFonts w:ascii="Times New Roman" w:hAnsi="Times New Roman" w:cs="Times New Roman"/>
          <w:color w:val="000000" w:themeColor="text1"/>
          <w:sz w:val="24"/>
          <w:szCs w:val="24"/>
          <w:lang w:eastAsia="zh-TW"/>
        </w:rPr>
      </w:pPr>
      <w:r w:rsidRPr="00794818">
        <w:rPr>
          <w:rFonts w:ascii="Times New Roman" w:hAnsi="Times New Roman" w:cs="Times New Roman"/>
          <w:color w:val="000000" w:themeColor="text1"/>
          <w:sz w:val="24"/>
          <w:szCs w:val="24"/>
          <w:lang w:eastAsia="zh-TW"/>
        </w:rPr>
        <w:t>(i)</w:t>
      </w:r>
      <w:r w:rsidRPr="00794818">
        <w:rPr>
          <w:rFonts w:ascii="Times New Roman" w:hAnsi="Times New Roman" w:cs="Times New Roman"/>
          <w:color w:val="000000" w:themeColor="text1"/>
          <w:sz w:val="24"/>
          <w:szCs w:val="24"/>
          <w:lang w:eastAsia="zh-TW"/>
        </w:rPr>
        <w:tab/>
        <w:t>approval for the recommendation of conducting the TC55 virtually in accordance with the Rule 1A of the Rules and Procedures of TC;</w:t>
      </w:r>
    </w:p>
    <w:p w14:paraId="194B29D2" w14:textId="77777777" w:rsidR="00794818" w:rsidRPr="00794818" w:rsidRDefault="00794818" w:rsidP="00794818">
      <w:pPr>
        <w:suppressAutoHyphens/>
        <w:kinsoku w:val="0"/>
        <w:wordWrap/>
        <w:overflowPunct w:val="0"/>
        <w:ind w:leftChars="355" w:left="1135" w:hangingChars="177" w:hanging="425"/>
        <w:rPr>
          <w:rFonts w:ascii="Times New Roman" w:hAnsi="Times New Roman" w:cs="Times New Roman"/>
          <w:color w:val="000000" w:themeColor="text1"/>
          <w:sz w:val="24"/>
          <w:szCs w:val="24"/>
          <w:lang w:eastAsia="zh-TW"/>
        </w:rPr>
      </w:pPr>
      <w:r w:rsidRPr="00794818">
        <w:rPr>
          <w:rFonts w:ascii="Times New Roman" w:hAnsi="Times New Roman" w:cs="Times New Roman"/>
          <w:color w:val="000000" w:themeColor="text1"/>
          <w:sz w:val="24"/>
          <w:szCs w:val="24"/>
          <w:lang w:eastAsia="zh-TW"/>
        </w:rPr>
        <w:t>(ii)</w:t>
      </w:r>
      <w:r w:rsidRPr="00794818">
        <w:rPr>
          <w:rFonts w:ascii="Times New Roman" w:hAnsi="Times New Roman" w:cs="Times New Roman"/>
          <w:color w:val="000000" w:themeColor="text1"/>
          <w:sz w:val="24"/>
          <w:szCs w:val="24"/>
          <w:lang w:eastAsia="zh-TW"/>
        </w:rPr>
        <w:tab/>
        <w:t>confirmation of the candidacy of the two nominations (i.e. Dr. Duan and Dr. Cha) for the TC Secretary according to the Long-term appointment mechanism for TC Secretary; and</w:t>
      </w:r>
    </w:p>
    <w:p w14:paraId="739009A5" w14:textId="77777777" w:rsidR="00716D64" w:rsidRDefault="00794818" w:rsidP="00C978EC">
      <w:pPr>
        <w:suppressAutoHyphens/>
        <w:kinsoku w:val="0"/>
        <w:wordWrap/>
        <w:overflowPunct w:val="0"/>
        <w:ind w:leftChars="355" w:left="1135" w:hangingChars="177" w:hanging="425"/>
        <w:rPr>
          <w:rFonts w:ascii="Times New Roman" w:hAnsi="Times New Roman" w:cs="Times New Roman"/>
          <w:color w:val="000000" w:themeColor="text1"/>
          <w:sz w:val="24"/>
          <w:szCs w:val="24"/>
          <w:lang w:eastAsia="zh-TW"/>
        </w:rPr>
      </w:pPr>
      <w:r w:rsidRPr="00794818">
        <w:rPr>
          <w:rFonts w:ascii="Times New Roman" w:hAnsi="Times New Roman" w:cs="Times New Roman"/>
          <w:color w:val="000000" w:themeColor="text1"/>
          <w:sz w:val="24"/>
          <w:szCs w:val="24"/>
          <w:lang w:eastAsia="zh-TW"/>
        </w:rPr>
        <w:t>(iii)</w:t>
      </w:r>
      <w:r w:rsidRPr="00794818">
        <w:rPr>
          <w:rFonts w:ascii="Times New Roman" w:hAnsi="Times New Roman" w:cs="Times New Roman"/>
          <w:color w:val="000000" w:themeColor="text1"/>
          <w:sz w:val="24"/>
          <w:szCs w:val="24"/>
          <w:lang w:eastAsia="zh-TW"/>
        </w:rPr>
        <w:tab/>
        <w:t>approval for the recommendation that AWG, with the support of TCS, consolidates views of the TC Members on the “voting by correspondence” approach for the selection of TC Secretary.</w:t>
      </w:r>
    </w:p>
    <w:p w14:paraId="77CEED28" w14:textId="77777777" w:rsidR="00794818" w:rsidRDefault="00794818" w:rsidP="00C978EC">
      <w:pPr>
        <w:widowControl/>
        <w:suppressAutoHyphens/>
        <w:wordWrap/>
        <w:autoSpaceDE/>
        <w:autoSpaceDN/>
        <w:ind w:firstLine="0"/>
        <w:rPr>
          <w:rFonts w:ascii="Times New Roman" w:hAnsi="Times New Roman" w:cs="Times New Roman"/>
          <w:color w:val="000000" w:themeColor="text1"/>
          <w:sz w:val="24"/>
          <w:szCs w:val="24"/>
          <w:lang w:eastAsia="zh-TW"/>
        </w:rPr>
      </w:pPr>
    </w:p>
    <w:p w14:paraId="586D1F3A" w14:textId="77777777" w:rsidR="00C978EC" w:rsidRDefault="00C978EC" w:rsidP="00C978EC">
      <w:pPr>
        <w:pStyle w:val="ListParagraph"/>
        <w:widowControl/>
        <w:numPr>
          <w:ilvl w:val="0"/>
          <w:numId w:val="39"/>
        </w:numPr>
        <w:suppressAutoHyphens/>
        <w:wordWrap/>
        <w:autoSpaceDE/>
        <w:autoSpaceDN/>
        <w:ind w:leftChars="0" w:left="709" w:hanging="709"/>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Potential </w:t>
      </w:r>
      <w:r>
        <w:rPr>
          <w:rFonts w:ascii="Times New Roman" w:hAnsi="Times New Roman" w:cs="Times New Roman" w:hint="eastAsia"/>
          <w:color w:val="000000" w:themeColor="text1"/>
          <w:sz w:val="24"/>
          <w:szCs w:val="24"/>
          <w:lang w:eastAsia="zh-TW"/>
        </w:rPr>
        <w:t>SSOP-III</w:t>
      </w:r>
      <w:r>
        <w:rPr>
          <w:rFonts w:ascii="Times New Roman" w:hAnsi="Times New Roman" w:cs="Times New Roman"/>
          <w:color w:val="000000" w:themeColor="text1"/>
          <w:sz w:val="24"/>
          <w:szCs w:val="24"/>
          <w:lang w:eastAsia="zh-TW"/>
        </w:rPr>
        <w:t xml:space="preserve"> project</w:t>
      </w:r>
    </w:p>
    <w:p w14:paraId="6D53CC1C" w14:textId="77777777" w:rsidR="00C978EC" w:rsidRDefault="00C978EC" w:rsidP="00C978EC">
      <w:pPr>
        <w:widowControl/>
        <w:suppressAutoHyphens/>
        <w:wordWrap/>
        <w:autoSpaceDE/>
        <w:autoSpaceDN/>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 xml:space="preserve">AWG also took the opportunity to discuss the </w:t>
      </w:r>
      <w:r>
        <w:rPr>
          <w:rFonts w:ascii="Times New Roman" w:hAnsi="Times New Roman" w:cs="Times New Roman"/>
          <w:color w:val="000000" w:themeColor="text1"/>
          <w:sz w:val="24"/>
          <w:szCs w:val="24"/>
          <w:lang w:eastAsia="zh-TW"/>
        </w:rPr>
        <w:t>possibility of having a SSOP-III project to be supported by ESCAP Trust fund and WMO.</w:t>
      </w:r>
      <w:r>
        <w:rPr>
          <w:rFonts w:ascii="Times New Roman" w:hAnsi="Times New Roman" w:cs="Times New Roman" w:hint="eastAsia"/>
          <w:color w:val="000000" w:themeColor="text1"/>
          <w:sz w:val="24"/>
          <w:szCs w:val="24"/>
          <w:lang w:eastAsia="zh-TW"/>
        </w:rPr>
        <w:t xml:space="preserve"> </w:t>
      </w:r>
    </w:p>
    <w:p w14:paraId="42CA386C" w14:textId="77777777" w:rsidR="00C978EC" w:rsidRDefault="00C978EC" w:rsidP="00935686">
      <w:pPr>
        <w:widowControl/>
        <w:suppressAutoHyphens/>
        <w:wordWrap/>
        <w:autoSpaceDE/>
        <w:autoSpaceDN/>
        <w:ind w:firstLine="0"/>
        <w:rPr>
          <w:rFonts w:ascii="Times New Roman" w:hAnsi="Times New Roman" w:cs="Times New Roman"/>
          <w:color w:val="000000" w:themeColor="text1"/>
          <w:sz w:val="24"/>
          <w:szCs w:val="24"/>
          <w:lang w:eastAsia="zh-TW"/>
        </w:rPr>
      </w:pPr>
    </w:p>
    <w:p w14:paraId="62E35096" w14:textId="77777777" w:rsidR="00894AD1" w:rsidRDefault="00894AD1"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9F3705">
        <w:rPr>
          <w:rFonts w:ascii="Times New Roman" w:hAnsi="Times New Roman" w:cs="Times New Roman" w:hint="eastAsia"/>
          <w:b/>
          <w:color w:val="000000" w:themeColor="text1"/>
          <w:sz w:val="24"/>
          <w:szCs w:val="24"/>
          <w:lang w:eastAsia="zh-TW"/>
        </w:rPr>
        <w:t>3</w:t>
      </w:r>
      <w:r w:rsidRPr="009F3705">
        <w:rPr>
          <w:rFonts w:ascii="Times New Roman" w:hAnsi="Times New Roman" w:cs="Times New Roman"/>
          <w:b/>
          <w:color w:val="000000" w:themeColor="text1"/>
          <w:sz w:val="24"/>
          <w:szCs w:val="24"/>
          <w:lang w:eastAsia="zh-TW"/>
        </w:rPr>
        <w:t>.</w:t>
      </w:r>
      <w:r w:rsidR="00645723">
        <w:rPr>
          <w:rFonts w:ascii="Times New Roman" w:hAnsi="Times New Roman" w:cs="Times New Roman"/>
          <w:b/>
          <w:color w:val="000000" w:themeColor="text1"/>
          <w:sz w:val="24"/>
          <w:szCs w:val="24"/>
          <w:lang w:eastAsia="zh-TW"/>
        </w:rPr>
        <w:t>4</w:t>
      </w:r>
      <w:r w:rsidRPr="009F3705">
        <w:rPr>
          <w:rFonts w:ascii="Times New Roman" w:hAnsi="Times New Roman" w:cs="Times New Roman"/>
          <w:b/>
          <w:color w:val="000000" w:themeColor="text1"/>
          <w:sz w:val="24"/>
          <w:szCs w:val="24"/>
          <w:lang w:eastAsia="zh-TW"/>
        </w:rPr>
        <w:tab/>
        <w:t xml:space="preserve">AWG Online Meeting on </w:t>
      </w:r>
      <w:r w:rsidR="00645723">
        <w:rPr>
          <w:rFonts w:ascii="Times New Roman" w:hAnsi="Times New Roman" w:cs="Times New Roman"/>
          <w:b/>
          <w:color w:val="000000" w:themeColor="text1"/>
          <w:sz w:val="24"/>
          <w:szCs w:val="24"/>
          <w:lang w:eastAsia="zh-TW"/>
        </w:rPr>
        <w:t>22 November 2022</w:t>
      </w:r>
    </w:p>
    <w:p w14:paraId="45978407" w14:textId="77777777" w:rsidR="00645723" w:rsidRDefault="00645723"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60B0CBD8" w14:textId="77777777" w:rsidR="003412BB" w:rsidRDefault="003412BB"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The AWG Meeting was conducted online on 22 November 2022 before the 17</w:t>
      </w:r>
      <w:r w:rsidRPr="003412BB">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  The key items discussed in the meeting are as follows:</w:t>
      </w:r>
    </w:p>
    <w:p w14:paraId="79890C5C" w14:textId="77777777" w:rsidR="003412BB" w:rsidRDefault="003412BB"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19AC1F08" w14:textId="77777777" w:rsidR="003412BB" w:rsidRDefault="003412BB"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a)</w:t>
      </w:r>
      <w:r>
        <w:rPr>
          <w:rFonts w:ascii="Times New Roman" w:hAnsi="Times New Roman" w:cs="Times New Roman"/>
          <w:color w:val="000000" w:themeColor="text1"/>
          <w:sz w:val="24"/>
          <w:szCs w:val="24"/>
          <w:lang w:eastAsia="zh-TW"/>
        </w:rPr>
        <w:tab/>
        <w:t>Voting by correspondence for TC Secretary (2023-2026/early 2027)</w:t>
      </w:r>
    </w:p>
    <w:p w14:paraId="7B2F4840" w14:textId="77777777" w:rsidR="003412BB" w:rsidRDefault="003412BB"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A</w:t>
      </w:r>
      <w:r>
        <w:rPr>
          <w:rFonts w:ascii="Times New Roman" w:hAnsi="Times New Roman" w:cs="Times New Roman"/>
          <w:color w:val="000000" w:themeColor="text1"/>
          <w:sz w:val="24"/>
          <w:szCs w:val="24"/>
          <w:lang w:eastAsia="zh-TW"/>
        </w:rPr>
        <w:t xml:space="preserve">WG thoroughly discussed the </w:t>
      </w:r>
      <w:r w:rsidR="007D11D9">
        <w:rPr>
          <w:rFonts w:ascii="Times New Roman" w:hAnsi="Times New Roman" w:cs="Times New Roman"/>
          <w:color w:val="000000" w:themeColor="text1"/>
          <w:sz w:val="24"/>
          <w:szCs w:val="24"/>
          <w:lang w:eastAsia="zh-TW"/>
        </w:rPr>
        <w:t>arrangements</w:t>
      </w:r>
      <w:r>
        <w:rPr>
          <w:rFonts w:ascii="Times New Roman" w:hAnsi="Times New Roman" w:cs="Times New Roman"/>
          <w:color w:val="000000" w:themeColor="text1"/>
          <w:sz w:val="24"/>
          <w:szCs w:val="24"/>
          <w:lang w:eastAsia="zh-TW"/>
        </w:rPr>
        <w:t xml:space="preserve"> for the “voting by correspondence” for the appointment of the TC Secretary (2023-2026/early 2027) and came up with the proposed </w:t>
      </w:r>
      <w:r w:rsidR="007D11D9">
        <w:rPr>
          <w:rFonts w:ascii="Times New Roman" w:hAnsi="Times New Roman" w:cs="Times New Roman"/>
          <w:color w:val="000000" w:themeColor="text1"/>
          <w:sz w:val="24"/>
          <w:szCs w:val="24"/>
          <w:lang w:eastAsia="zh-TW"/>
        </w:rPr>
        <w:t>voting procedures and vote counting arrangements as well as the implementation schedule.  Additional “backup” arrangements to cater for potential delay in mailing services were also incorporated in the proposed “voting by correspondence” arrangements</w:t>
      </w:r>
      <w:r w:rsidR="00C55D39">
        <w:rPr>
          <w:rFonts w:ascii="Times New Roman" w:hAnsi="Times New Roman" w:cs="Times New Roman"/>
          <w:color w:val="000000" w:themeColor="text1"/>
          <w:sz w:val="24"/>
          <w:szCs w:val="24"/>
          <w:lang w:eastAsia="zh-TW"/>
        </w:rPr>
        <w:t xml:space="preserve"> as suggested by AWG Members</w:t>
      </w:r>
      <w:r w:rsidR="007D11D9">
        <w:rPr>
          <w:rFonts w:ascii="Times New Roman" w:hAnsi="Times New Roman" w:cs="Times New Roman"/>
          <w:color w:val="000000" w:themeColor="text1"/>
          <w:sz w:val="24"/>
          <w:szCs w:val="24"/>
          <w:lang w:eastAsia="zh-TW"/>
        </w:rPr>
        <w:t xml:space="preserve">.  </w:t>
      </w:r>
      <w:r w:rsidR="007D11D9" w:rsidRPr="007D11D9">
        <w:rPr>
          <w:rFonts w:ascii="Times New Roman" w:hAnsi="Times New Roman" w:cs="Times New Roman"/>
          <w:color w:val="000000" w:themeColor="text1"/>
          <w:sz w:val="24"/>
          <w:szCs w:val="24"/>
          <w:lang w:eastAsia="zh-TW"/>
        </w:rPr>
        <w:t>AWG Chairs and TCS w</w:t>
      </w:r>
      <w:r w:rsidR="00546818">
        <w:rPr>
          <w:rFonts w:ascii="Times New Roman" w:hAnsi="Times New Roman" w:cs="Times New Roman"/>
          <w:color w:val="000000" w:themeColor="text1"/>
          <w:sz w:val="24"/>
          <w:szCs w:val="24"/>
          <w:lang w:eastAsia="zh-TW"/>
        </w:rPr>
        <w:t>ould</w:t>
      </w:r>
      <w:r w:rsidR="007D11D9" w:rsidRPr="007D11D9">
        <w:rPr>
          <w:rFonts w:ascii="Times New Roman" w:hAnsi="Times New Roman" w:cs="Times New Roman"/>
          <w:color w:val="000000" w:themeColor="text1"/>
          <w:sz w:val="24"/>
          <w:szCs w:val="24"/>
          <w:lang w:eastAsia="zh-TW"/>
        </w:rPr>
        <w:t xml:space="preserve"> finalize the arrangements for TC Chair</w:t>
      </w:r>
      <w:r w:rsidR="00C55D39">
        <w:rPr>
          <w:rFonts w:ascii="Times New Roman" w:hAnsi="Times New Roman" w:cs="Times New Roman"/>
          <w:color w:val="000000" w:themeColor="text1"/>
          <w:sz w:val="24"/>
          <w:szCs w:val="24"/>
          <w:lang w:eastAsia="zh-TW"/>
        </w:rPr>
        <w:t>’s</w:t>
      </w:r>
      <w:r w:rsidR="007D11D9" w:rsidRPr="007D11D9">
        <w:rPr>
          <w:rFonts w:ascii="Times New Roman" w:hAnsi="Times New Roman" w:cs="Times New Roman"/>
          <w:color w:val="000000" w:themeColor="text1"/>
          <w:sz w:val="24"/>
          <w:szCs w:val="24"/>
          <w:lang w:eastAsia="zh-TW"/>
        </w:rPr>
        <w:t xml:space="preserve"> approval and prepare the final circular letter.</w:t>
      </w:r>
      <w:r w:rsidR="007D11D9">
        <w:rPr>
          <w:rFonts w:ascii="Times New Roman" w:hAnsi="Times New Roman" w:cs="Times New Roman"/>
          <w:color w:val="000000" w:themeColor="text1"/>
          <w:sz w:val="24"/>
          <w:szCs w:val="24"/>
          <w:lang w:eastAsia="zh-TW"/>
        </w:rPr>
        <w:t xml:space="preserve">  TCS </w:t>
      </w:r>
      <w:r w:rsidR="00546818">
        <w:rPr>
          <w:rFonts w:ascii="Times New Roman" w:hAnsi="Times New Roman" w:cs="Times New Roman"/>
          <w:color w:val="000000" w:themeColor="text1"/>
          <w:sz w:val="24"/>
          <w:szCs w:val="24"/>
          <w:lang w:eastAsia="zh-TW"/>
        </w:rPr>
        <w:t>would</w:t>
      </w:r>
      <w:r w:rsidR="007D11D9">
        <w:rPr>
          <w:rFonts w:ascii="Times New Roman" w:hAnsi="Times New Roman" w:cs="Times New Roman"/>
          <w:color w:val="000000" w:themeColor="text1"/>
          <w:sz w:val="24"/>
          <w:szCs w:val="24"/>
          <w:lang w:eastAsia="zh-TW"/>
        </w:rPr>
        <w:t xml:space="preserve"> also arrange a candidate forum on 19 December 2022.</w:t>
      </w:r>
    </w:p>
    <w:p w14:paraId="5FF3B0FD" w14:textId="77777777" w:rsidR="007D11D9" w:rsidRDefault="007D11D9"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22D9CFED" w14:textId="77777777" w:rsidR="007D11D9" w:rsidRDefault="007D11D9"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b)</w:t>
      </w:r>
      <w:r>
        <w:rPr>
          <w:rFonts w:ascii="Times New Roman" w:hAnsi="Times New Roman" w:cs="Times New Roman"/>
          <w:color w:val="000000" w:themeColor="text1"/>
          <w:sz w:val="24"/>
          <w:szCs w:val="24"/>
          <w:lang w:eastAsia="zh-TW"/>
        </w:rPr>
        <w:tab/>
        <w:t>Preparation of the 17</w:t>
      </w:r>
      <w:r w:rsidRPr="007D11D9">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w:t>
      </w:r>
    </w:p>
    <w:p w14:paraId="190A6DCC" w14:textId="77777777" w:rsidR="007D11D9" w:rsidRDefault="007D11D9"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TCS reported the progress in preparing the</w:t>
      </w:r>
      <w:r w:rsidR="00C55D39">
        <w:rPr>
          <w:rFonts w:ascii="Times New Roman" w:hAnsi="Times New Roman" w:cs="Times New Roman"/>
          <w:color w:val="000000" w:themeColor="text1"/>
          <w:sz w:val="24"/>
          <w:szCs w:val="24"/>
          <w:lang w:eastAsia="zh-TW"/>
        </w:rPr>
        <w:t xml:space="preserve"> </w:t>
      </w:r>
      <w:r>
        <w:rPr>
          <w:rFonts w:ascii="Times New Roman" w:hAnsi="Times New Roman" w:cs="Times New Roman"/>
          <w:color w:val="000000" w:themeColor="text1"/>
          <w:sz w:val="24"/>
          <w:szCs w:val="24"/>
          <w:lang w:eastAsia="zh-TW"/>
        </w:rPr>
        <w:t>17</w:t>
      </w:r>
      <w:r w:rsidRPr="007D11D9">
        <w:rPr>
          <w:rFonts w:ascii="Times New Roman" w:hAnsi="Times New Roman" w:cs="Times New Roman"/>
          <w:color w:val="000000" w:themeColor="text1"/>
          <w:sz w:val="24"/>
          <w:szCs w:val="24"/>
          <w:vertAlign w:val="superscript"/>
          <w:lang w:eastAsia="zh-TW"/>
        </w:rPr>
        <w:t>th</w:t>
      </w:r>
      <w:r w:rsidR="00C55D39">
        <w:rPr>
          <w:rFonts w:ascii="Times New Roman" w:hAnsi="Times New Roman" w:cs="Times New Roman"/>
          <w:color w:val="000000" w:themeColor="text1"/>
          <w:sz w:val="24"/>
          <w:szCs w:val="24"/>
          <w:lang w:eastAsia="zh-TW"/>
        </w:rPr>
        <w:t xml:space="preserve"> </w:t>
      </w:r>
      <w:r>
        <w:rPr>
          <w:rFonts w:ascii="Times New Roman" w:hAnsi="Times New Roman" w:cs="Times New Roman"/>
          <w:color w:val="000000" w:themeColor="text1"/>
          <w:sz w:val="24"/>
          <w:szCs w:val="24"/>
          <w:lang w:eastAsia="zh-TW"/>
        </w:rPr>
        <w:t xml:space="preserve">IWS.  </w:t>
      </w:r>
      <w:r w:rsidR="00C55D39">
        <w:rPr>
          <w:rFonts w:ascii="Times New Roman" w:hAnsi="Times New Roman" w:cs="Times New Roman"/>
          <w:color w:val="000000" w:themeColor="text1"/>
          <w:sz w:val="24"/>
          <w:szCs w:val="24"/>
          <w:lang w:eastAsia="zh-TW"/>
        </w:rPr>
        <w:t>A</w:t>
      </w:r>
      <w:r w:rsidRPr="007D11D9">
        <w:rPr>
          <w:rFonts w:ascii="Times New Roman" w:hAnsi="Times New Roman" w:cs="Times New Roman"/>
          <w:color w:val="000000" w:themeColor="text1"/>
          <w:sz w:val="24"/>
          <w:szCs w:val="24"/>
          <w:lang w:eastAsia="zh-TW"/>
        </w:rPr>
        <w:t>WG discussed the arrangements of</w:t>
      </w:r>
      <w:r w:rsidR="00C55D39">
        <w:rPr>
          <w:rFonts w:ascii="Times New Roman" w:hAnsi="Times New Roman" w:cs="Times New Roman"/>
          <w:color w:val="000000" w:themeColor="text1"/>
          <w:sz w:val="24"/>
          <w:szCs w:val="24"/>
          <w:lang w:eastAsia="zh-TW"/>
        </w:rPr>
        <w:t xml:space="preserve"> the </w:t>
      </w:r>
      <w:r w:rsidRPr="007D11D9">
        <w:rPr>
          <w:rFonts w:ascii="Times New Roman" w:hAnsi="Times New Roman" w:cs="Times New Roman"/>
          <w:color w:val="000000" w:themeColor="text1"/>
          <w:sz w:val="24"/>
          <w:szCs w:val="24"/>
          <w:lang w:eastAsia="zh-TW"/>
        </w:rPr>
        <w:t>17</w:t>
      </w:r>
      <w:r w:rsidRPr="00C55D39">
        <w:rPr>
          <w:rFonts w:ascii="Times New Roman" w:hAnsi="Times New Roman" w:cs="Times New Roman"/>
          <w:color w:val="000000" w:themeColor="text1"/>
          <w:sz w:val="24"/>
          <w:szCs w:val="24"/>
          <w:vertAlign w:val="superscript"/>
          <w:lang w:eastAsia="zh-TW"/>
        </w:rPr>
        <w:t>th</w:t>
      </w:r>
      <w:r w:rsidR="00C55D39">
        <w:rPr>
          <w:rFonts w:ascii="Times New Roman" w:hAnsi="Times New Roman" w:cs="Times New Roman"/>
          <w:color w:val="000000" w:themeColor="text1"/>
          <w:sz w:val="24"/>
          <w:szCs w:val="24"/>
          <w:lang w:eastAsia="zh-TW"/>
        </w:rPr>
        <w:t xml:space="preserve"> </w:t>
      </w:r>
      <w:r w:rsidRPr="007D11D9">
        <w:rPr>
          <w:rFonts w:ascii="Times New Roman" w:hAnsi="Times New Roman" w:cs="Times New Roman"/>
          <w:color w:val="000000" w:themeColor="text1"/>
          <w:sz w:val="24"/>
          <w:szCs w:val="24"/>
          <w:lang w:eastAsia="zh-TW"/>
        </w:rPr>
        <w:t>IWS parallel meetings and TRCG Special Session and revised some</w:t>
      </w:r>
      <w:r w:rsidR="00C55D39">
        <w:rPr>
          <w:rFonts w:ascii="Times New Roman" w:hAnsi="Times New Roman" w:cs="Times New Roman"/>
          <w:color w:val="000000" w:themeColor="text1"/>
          <w:sz w:val="24"/>
          <w:szCs w:val="24"/>
          <w:lang w:eastAsia="zh-TW"/>
        </w:rPr>
        <w:t xml:space="preserve"> of the</w:t>
      </w:r>
      <w:r w:rsidRPr="007D11D9">
        <w:rPr>
          <w:rFonts w:ascii="Times New Roman" w:hAnsi="Times New Roman" w:cs="Times New Roman"/>
          <w:color w:val="000000" w:themeColor="text1"/>
          <w:sz w:val="24"/>
          <w:szCs w:val="24"/>
          <w:lang w:eastAsia="zh-TW"/>
        </w:rPr>
        <w:t xml:space="preserve"> agenda items on the tentative programme.</w:t>
      </w:r>
    </w:p>
    <w:p w14:paraId="4022F583" w14:textId="77777777" w:rsidR="007D11D9" w:rsidRDefault="007D11D9"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18318A98" w14:textId="77777777" w:rsidR="007D11D9" w:rsidRDefault="007D11D9"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c)</w:t>
      </w:r>
      <w:r>
        <w:rPr>
          <w:rFonts w:ascii="Times New Roman" w:hAnsi="Times New Roman" w:cs="Times New Roman"/>
          <w:color w:val="000000" w:themeColor="text1"/>
          <w:sz w:val="24"/>
          <w:szCs w:val="24"/>
          <w:lang w:eastAsia="zh-TW"/>
        </w:rPr>
        <w:tab/>
      </w:r>
      <w:r w:rsidR="000B4B76">
        <w:rPr>
          <w:rFonts w:ascii="Times New Roman" w:hAnsi="Times New Roman" w:cs="Times New Roman"/>
          <w:color w:val="000000" w:themeColor="text1"/>
          <w:sz w:val="24"/>
          <w:szCs w:val="24"/>
          <w:lang w:eastAsia="zh-TW"/>
        </w:rPr>
        <w:t>Updates on the proposed SSOP-III initiative</w:t>
      </w:r>
    </w:p>
    <w:p w14:paraId="3F9EA131" w14:textId="14A2B3BA" w:rsidR="000B4B76" w:rsidRDefault="000B4B76" w:rsidP="000B4B76">
      <w:pPr>
        <w:suppressAutoHyphens/>
        <w:kinsoku w:val="0"/>
        <w:wordWrap/>
        <w:overflowPunct w:val="0"/>
        <w:ind w:firstLine="0"/>
        <w:rPr>
          <w:rFonts w:ascii="Times New Roman" w:hAnsi="Times New Roman" w:cs="Times New Roman"/>
          <w:color w:val="000000" w:themeColor="text1"/>
          <w:sz w:val="24"/>
          <w:szCs w:val="24"/>
          <w:lang w:eastAsia="zh-TW"/>
        </w:rPr>
      </w:pPr>
      <w:r w:rsidRPr="000B4B76">
        <w:rPr>
          <w:rFonts w:ascii="Times New Roman" w:hAnsi="Times New Roman" w:cs="Times New Roman"/>
          <w:color w:val="000000" w:themeColor="text1"/>
          <w:sz w:val="24"/>
          <w:szCs w:val="24"/>
          <w:lang w:eastAsia="zh-TW"/>
        </w:rPr>
        <w:t>Mr. Tom EVANS</w:t>
      </w:r>
      <w:r w:rsidR="00C55D39">
        <w:rPr>
          <w:rFonts w:ascii="Times New Roman" w:hAnsi="Times New Roman" w:cs="Times New Roman"/>
          <w:color w:val="000000" w:themeColor="text1"/>
          <w:sz w:val="24"/>
          <w:szCs w:val="24"/>
          <w:lang w:eastAsia="zh-TW"/>
        </w:rPr>
        <w:t>, co-Vice Chair of AWG,</w:t>
      </w:r>
      <w:r w:rsidRPr="000B4B76">
        <w:rPr>
          <w:rFonts w:ascii="Times New Roman" w:hAnsi="Times New Roman" w:cs="Times New Roman"/>
          <w:color w:val="000000" w:themeColor="text1"/>
          <w:sz w:val="24"/>
          <w:szCs w:val="24"/>
          <w:lang w:eastAsia="zh-TW"/>
        </w:rPr>
        <w:t xml:space="preserve"> provided an update on the proposed project of SSOP-III</w:t>
      </w:r>
      <w:r>
        <w:rPr>
          <w:rFonts w:ascii="Times New Roman" w:hAnsi="Times New Roman" w:cs="Times New Roman"/>
          <w:color w:val="000000" w:themeColor="text1"/>
          <w:sz w:val="24"/>
          <w:szCs w:val="24"/>
          <w:lang w:eastAsia="zh-TW"/>
        </w:rPr>
        <w:t xml:space="preserve">.  He will present the </w:t>
      </w:r>
      <w:r w:rsidRPr="000B4B76">
        <w:rPr>
          <w:rFonts w:ascii="Times New Roman" w:hAnsi="Times New Roman" w:cs="Times New Roman"/>
          <w:color w:val="000000" w:themeColor="text1"/>
          <w:sz w:val="24"/>
          <w:szCs w:val="24"/>
          <w:lang w:eastAsia="zh-TW"/>
        </w:rPr>
        <w:t>proposal at the TC55 and seek endorsement for funding approval by ESCAP’s</w:t>
      </w:r>
      <w:r w:rsidR="00403DBA">
        <w:rPr>
          <w:rFonts w:ascii="Times New Roman" w:hAnsi="Times New Roman" w:cs="Times New Roman"/>
          <w:color w:val="000000" w:themeColor="text1"/>
          <w:sz w:val="24"/>
          <w:szCs w:val="24"/>
          <w:lang w:eastAsia="zh-TW"/>
        </w:rPr>
        <w:t xml:space="preserve"> </w:t>
      </w:r>
      <w:r w:rsidR="00403DBA" w:rsidRPr="00403DBA">
        <w:rPr>
          <w:rFonts w:ascii="Times New Roman" w:hAnsi="Times New Roman" w:cs="Times New Roman"/>
          <w:color w:val="000000" w:themeColor="text1"/>
          <w:sz w:val="24"/>
          <w:szCs w:val="24"/>
          <w:lang w:eastAsia="zh-TW"/>
        </w:rPr>
        <w:t xml:space="preserve"> Multi-Donor Trust Fund</w:t>
      </w:r>
      <w:r>
        <w:rPr>
          <w:rFonts w:ascii="Times New Roman" w:hAnsi="Times New Roman" w:cs="Times New Roman"/>
          <w:color w:val="000000" w:themeColor="text1"/>
          <w:sz w:val="24"/>
          <w:szCs w:val="24"/>
          <w:lang w:eastAsia="zh-TW"/>
        </w:rPr>
        <w:t xml:space="preserve">.  </w:t>
      </w:r>
      <w:r w:rsidRPr="000B4B76">
        <w:rPr>
          <w:rFonts w:ascii="Times New Roman" w:hAnsi="Times New Roman" w:cs="Times New Roman"/>
          <w:color w:val="000000" w:themeColor="text1"/>
          <w:sz w:val="24"/>
          <w:szCs w:val="24"/>
          <w:lang w:eastAsia="zh-TW"/>
        </w:rPr>
        <w:t>A</w:t>
      </w:r>
      <w:r>
        <w:rPr>
          <w:rFonts w:ascii="Times New Roman" w:hAnsi="Times New Roman" w:cs="Times New Roman"/>
          <w:color w:val="000000" w:themeColor="text1"/>
          <w:sz w:val="24"/>
          <w:szCs w:val="24"/>
          <w:lang w:eastAsia="zh-TW"/>
        </w:rPr>
        <w:t>n agenda</w:t>
      </w:r>
      <w:r w:rsidRPr="000B4B76">
        <w:rPr>
          <w:rFonts w:ascii="Times New Roman" w:hAnsi="Times New Roman" w:cs="Times New Roman"/>
          <w:color w:val="000000" w:themeColor="text1"/>
          <w:sz w:val="24"/>
          <w:szCs w:val="24"/>
          <w:lang w:eastAsia="zh-TW"/>
        </w:rPr>
        <w:t xml:space="preserve"> item related to the SSOP-III project w</w:t>
      </w:r>
      <w:r w:rsidR="00546818">
        <w:rPr>
          <w:rFonts w:ascii="Times New Roman" w:hAnsi="Times New Roman" w:cs="Times New Roman"/>
          <w:color w:val="000000" w:themeColor="text1"/>
          <w:sz w:val="24"/>
          <w:szCs w:val="24"/>
          <w:lang w:eastAsia="zh-TW"/>
        </w:rPr>
        <w:t>ould</w:t>
      </w:r>
      <w:r w:rsidRPr="000B4B76">
        <w:rPr>
          <w:rFonts w:ascii="Times New Roman" w:hAnsi="Times New Roman" w:cs="Times New Roman"/>
          <w:color w:val="000000" w:themeColor="text1"/>
          <w:sz w:val="24"/>
          <w:szCs w:val="24"/>
          <w:lang w:eastAsia="zh-TW"/>
        </w:rPr>
        <w:t xml:space="preserve"> be added in TC55 programme.</w:t>
      </w:r>
    </w:p>
    <w:p w14:paraId="439AA294" w14:textId="77777777" w:rsidR="00645723" w:rsidRDefault="00645723"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1E5BD013" w14:textId="77777777" w:rsidR="00645723" w:rsidRPr="00935686" w:rsidRDefault="00645723"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434A273E" w14:textId="77777777" w:rsidR="00645723" w:rsidRDefault="000B4B7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d)</w:t>
      </w:r>
      <w:r>
        <w:rPr>
          <w:rFonts w:ascii="Times New Roman" w:hAnsi="Times New Roman" w:cs="Times New Roman"/>
          <w:color w:val="000000" w:themeColor="text1"/>
          <w:sz w:val="24"/>
          <w:szCs w:val="24"/>
          <w:lang w:eastAsia="zh-TW"/>
        </w:rPr>
        <w:tab/>
        <w:t>Kick start of TC55 preparation</w:t>
      </w:r>
    </w:p>
    <w:p w14:paraId="0ED05429" w14:textId="77777777" w:rsidR="000B4B76" w:rsidRDefault="000B4B7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T</w:t>
      </w:r>
      <w:r>
        <w:rPr>
          <w:rFonts w:ascii="Times New Roman" w:hAnsi="Times New Roman" w:cs="Times New Roman"/>
          <w:color w:val="000000" w:themeColor="text1"/>
          <w:sz w:val="24"/>
          <w:szCs w:val="24"/>
          <w:lang w:eastAsia="zh-TW"/>
        </w:rPr>
        <w:t>CS briefed the meeting about the preparation of TC55 and w</w:t>
      </w:r>
      <w:r w:rsidR="00546818">
        <w:rPr>
          <w:rFonts w:ascii="Times New Roman" w:hAnsi="Times New Roman" w:cs="Times New Roman"/>
          <w:color w:val="000000" w:themeColor="text1"/>
          <w:sz w:val="24"/>
          <w:szCs w:val="24"/>
          <w:lang w:eastAsia="zh-TW"/>
        </w:rPr>
        <w:t>ould</w:t>
      </w:r>
      <w:r>
        <w:rPr>
          <w:rFonts w:ascii="Times New Roman" w:hAnsi="Times New Roman" w:cs="Times New Roman"/>
          <w:color w:val="000000" w:themeColor="text1"/>
          <w:sz w:val="24"/>
          <w:szCs w:val="24"/>
          <w:lang w:eastAsia="zh-TW"/>
        </w:rPr>
        <w:t xml:space="preserve"> coordinate with Macao, China on the registration issues.</w:t>
      </w:r>
    </w:p>
    <w:p w14:paraId="69396C2E" w14:textId="77777777" w:rsidR="000B4B76" w:rsidRDefault="000B4B76" w:rsidP="002C7E93">
      <w:pPr>
        <w:suppressAutoHyphens/>
        <w:kinsoku w:val="0"/>
        <w:wordWrap/>
        <w:overflowPunct w:val="0"/>
        <w:ind w:firstLine="0"/>
        <w:rPr>
          <w:rFonts w:ascii="Times New Roman" w:hAnsi="Times New Roman" w:cs="Times New Roman"/>
          <w:color w:val="000000" w:themeColor="text1"/>
          <w:sz w:val="24"/>
          <w:szCs w:val="24"/>
          <w:lang w:eastAsia="zh-TW"/>
        </w:rPr>
      </w:pPr>
    </w:p>
    <w:p w14:paraId="5AF7FEE5" w14:textId="77777777" w:rsidR="000B4B76" w:rsidRDefault="000B4B7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e)</w:t>
      </w:r>
      <w:r>
        <w:rPr>
          <w:rFonts w:ascii="Times New Roman" w:hAnsi="Times New Roman" w:cs="Times New Roman"/>
          <w:color w:val="000000" w:themeColor="text1"/>
          <w:sz w:val="24"/>
          <w:szCs w:val="24"/>
          <w:lang w:eastAsia="zh-TW"/>
        </w:rPr>
        <w:tab/>
        <w:t>Face-to-face events in 2023</w:t>
      </w:r>
    </w:p>
    <w:p w14:paraId="76FA7D64" w14:textId="77777777" w:rsidR="000B4B76" w:rsidRDefault="000B4B7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A</w:t>
      </w:r>
      <w:r>
        <w:rPr>
          <w:rFonts w:ascii="Times New Roman" w:hAnsi="Times New Roman" w:cs="Times New Roman"/>
          <w:color w:val="000000" w:themeColor="text1"/>
          <w:sz w:val="24"/>
          <w:szCs w:val="24"/>
          <w:lang w:eastAsia="zh-TW"/>
        </w:rPr>
        <w:t>WG discussed the need to resume face-to-face events of TC in 2023/24, especially the 18</w:t>
      </w:r>
      <w:r w:rsidRPr="000B4B76">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IWS/4</w:t>
      </w:r>
      <w:r w:rsidRPr="000B4B76">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TRCG Forum and TC56 as well as AWG Meetings. </w:t>
      </w:r>
    </w:p>
    <w:p w14:paraId="02A95C3E" w14:textId="77777777" w:rsidR="00E31645" w:rsidRDefault="00E31645" w:rsidP="002C7E93">
      <w:pPr>
        <w:suppressAutoHyphens/>
        <w:wordWrap/>
        <w:ind w:firstLine="0"/>
        <w:rPr>
          <w:rFonts w:ascii="Times New Roman" w:hAnsi="Times New Roman" w:cs="Times New Roman"/>
          <w:color w:val="000000" w:themeColor="text1"/>
          <w:sz w:val="24"/>
          <w:szCs w:val="24"/>
          <w:lang w:eastAsia="zh-TW"/>
        </w:rPr>
      </w:pPr>
    </w:p>
    <w:p w14:paraId="36447431" w14:textId="4B89DA8F" w:rsidR="008C5B38" w:rsidRPr="00D823AC" w:rsidRDefault="008C5B38" w:rsidP="002C7E93">
      <w:pPr>
        <w:suppressAutoHyphens/>
        <w:wordWrap/>
        <w:ind w:firstLine="0"/>
        <w:rPr>
          <w:rFonts w:ascii="Times New Roman" w:hAnsi="Times New Roman" w:cs="Times New Roman"/>
          <w:b/>
          <w:color w:val="000000" w:themeColor="text1"/>
          <w:sz w:val="24"/>
          <w:szCs w:val="24"/>
          <w:lang w:eastAsia="zh-TW"/>
        </w:rPr>
      </w:pPr>
      <w:r w:rsidRPr="00D823AC">
        <w:rPr>
          <w:rFonts w:ascii="Times New Roman" w:hAnsi="Times New Roman" w:cs="Times New Roman" w:hint="eastAsia"/>
          <w:b/>
          <w:color w:val="000000" w:themeColor="text1"/>
          <w:sz w:val="24"/>
          <w:szCs w:val="24"/>
          <w:lang w:eastAsia="zh-TW"/>
        </w:rPr>
        <w:t>3</w:t>
      </w:r>
      <w:r w:rsidRPr="00D823AC">
        <w:rPr>
          <w:rFonts w:ascii="Times New Roman" w:hAnsi="Times New Roman" w:cs="Times New Roman"/>
          <w:b/>
          <w:color w:val="000000" w:themeColor="text1"/>
          <w:sz w:val="24"/>
          <w:szCs w:val="24"/>
          <w:lang w:eastAsia="zh-TW"/>
        </w:rPr>
        <w:t>.</w:t>
      </w:r>
      <w:r w:rsidR="00B504C7" w:rsidRPr="00D823AC">
        <w:rPr>
          <w:rFonts w:ascii="Times New Roman" w:hAnsi="Times New Roman" w:cs="Times New Roman"/>
          <w:b/>
          <w:color w:val="000000" w:themeColor="text1"/>
          <w:sz w:val="24"/>
          <w:szCs w:val="24"/>
          <w:lang w:eastAsia="zh-TW"/>
        </w:rPr>
        <w:t>5</w:t>
      </w:r>
      <w:r w:rsidRPr="00D823AC">
        <w:rPr>
          <w:rFonts w:ascii="Times New Roman" w:hAnsi="Times New Roman" w:cs="Times New Roman"/>
          <w:b/>
          <w:color w:val="000000" w:themeColor="text1"/>
          <w:sz w:val="24"/>
          <w:szCs w:val="24"/>
          <w:lang w:eastAsia="zh-TW"/>
        </w:rPr>
        <w:tab/>
        <w:t xml:space="preserve">AWG Meeting on </w:t>
      </w:r>
      <w:r w:rsidR="006C33E0" w:rsidRPr="00D823AC">
        <w:rPr>
          <w:rFonts w:ascii="Times New Roman" w:hAnsi="Times New Roman" w:cs="Times New Roman"/>
          <w:b/>
          <w:color w:val="000000" w:themeColor="text1"/>
          <w:sz w:val="24"/>
          <w:szCs w:val="24"/>
          <w:lang w:eastAsia="zh-TW"/>
        </w:rPr>
        <w:t>1</w:t>
      </w:r>
      <w:r w:rsidR="000C3C80" w:rsidRPr="00D823AC">
        <w:rPr>
          <w:rFonts w:ascii="Times New Roman" w:hAnsi="Times New Roman" w:cs="Times New Roman"/>
          <w:b/>
          <w:color w:val="000000" w:themeColor="text1"/>
          <w:sz w:val="24"/>
          <w:szCs w:val="24"/>
          <w:lang w:eastAsia="zh-TW"/>
        </w:rPr>
        <w:t>4</w:t>
      </w:r>
      <w:r w:rsidRPr="00D823AC">
        <w:rPr>
          <w:rFonts w:ascii="Times New Roman" w:hAnsi="Times New Roman" w:cs="Times New Roman"/>
          <w:b/>
          <w:color w:val="000000" w:themeColor="text1"/>
          <w:sz w:val="24"/>
          <w:szCs w:val="24"/>
          <w:lang w:eastAsia="zh-TW"/>
        </w:rPr>
        <w:t xml:space="preserve"> </w:t>
      </w:r>
      <w:r w:rsidR="000B4B76" w:rsidRPr="00D823AC">
        <w:rPr>
          <w:rFonts w:ascii="Times New Roman" w:hAnsi="Times New Roman" w:cs="Times New Roman"/>
          <w:b/>
          <w:color w:val="000000" w:themeColor="text1"/>
          <w:sz w:val="24"/>
          <w:szCs w:val="24"/>
          <w:lang w:eastAsia="zh-TW"/>
        </w:rPr>
        <w:t>February</w:t>
      </w:r>
      <w:r w:rsidRPr="00D823AC">
        <w:rPr>
          <w:rFonts w:ascii="Times New Roman" w:hAnsi="Times New Roman" w:cs="Times New Roman"/>
          <w:b/>
          <w:color w:val="000000" w:themeColor="text1"/>
          <w:sz w:val="24"/>
          <w:szCs w:val="24"/>
          <w:lang w:eastAsia="zh-TW"/>
        </w:rPr>
        <w:t xml:space="preserve"> 202</w:t>
      </w:r>
      <w:r w:rsidR="00B504C7" w:rsidRPr="00D823AC">
        <w:rPr>
          <w:rFonts w:ascii="Times New Roman" w:hAnsi="Times New Roman" w:cs="Times New Roman"/>
          <w:b/>
          <w:color w:val="000000" w:themeColor="text1"/>
          <w:sz w:val="24"/>
          <w:szCs w:val="24"/>
          <w:lang w:eastAsia="zh-TW"/>
        </w:rPr>
        <w:t>3</w:t>
      </w:r>
    </w:p>
    <w:p w14:paraId="7B2A4215" w14:textId="77777777" w:rsidR="00B974A7" w:rsidRPr="00D823AC" w:rsidRDefault="00B974A7" w:rsidP="002C7E93">
      <w:pPr>
        <w:suppressAutoHyphens/>
        <w:wordWrap/>
        <w:ind w:firstLine="0"/>
        <w:rPr>
          <w:rFonts w:ascii="Times New Roman" w:hAnsi="Times New Roman" w:cs="Times New Roman"/>
          <w:b/>
          <w:color w:val="000000" w:themeColor="text1"/>
          <w:sz w:val="24"/>
          <w:szCs w:val="24"/>
          <w:lang w:eastAsia="zh-TW"/>
        </w:rPr>
      </w:pPr>
    </w:p>
    <w:p w14:paraId="1F361F02" w14:textId="7E0D81B8" w:rsidR="002C7E93" w:rsidRPr="00D823AC" w:rsidRDefault="002C7E93" w:rsidP="00D823AC">
      <w:pPr>
        <w:suppressAutoHyphens/>
        <w:wordWrap/>
        <w:ind w:firstLine="0"/>
        <w:rPr>
          <w:rFonts w:ascii="Times New Roman" w:hAnsi="Times New Roman" w:cs="Times New Roman"/>
          <w:color w:val="000000" w:themeColor="text1"/>
          <w:sz w:val="24"/>
          <w:szCs w:val="24"/>
          <w:lang w:eastAsia="zh-TW"/>
        </w:rPr>
      </w:pPr>
      <w:r w:rsidRPr="00D823AC">
        <w:rPr>
          <w:rFonts w:ascii="Times New Roman" w:hAnsi="Times New Roman" w:cs="Times New Roman" w:hint="eastAsia"/>
          <w:color w:val="000000" w:themeColor="text1"/>
          <w:sz w:val="24"/>
          <w:szCs w:val="24"/>
          <w:lang w:eastAsia="zh-TW"/>
        </w:rPr>
        <w:t>T</w:t>
      </w:r>
      <w:r w:rsidRPr="00D823AC">
        <w:rPr>
          <w:rFonts w:ascii="Times New Roman" w:hAnsi="Times New Roman" w:cs="Times New Roman"/>
          <w:color w:val="000000" w:themeColor="text1"/>
          <w:sz w:val="24"/>
          <w:szCs w:val="24"/>
          <w:lang w:eastAsia="zh-TW"/>
        </w:rPr>
        <w:t>he AWG held the last online meeting before TC5</w:t>
      </w:r>
      <w:r w:rsidR="005B023E" w:rsidRPr="00D823AC">
        <w:rPr>
          <w:rFonts w:ascii="Times New Roman" w:hAnsi="Times New Roman" w:cs="Times New Roman"/>
          <w:color w:val="000000" w:themeColor="text1"/>
          <w:sz w:val="24"/>
          <w:szCs w:val="24"/>
          <w:lang w:eastAsia="zh-TW"/>
        </w:rPr>
        <w:t>5</w:t>
      </w:r>
      <w:r w:rsidRPr="00D823AC">
        <w:rPr>
          <w:rFonts w:ascii="Times New Roman" w:hAnsi="Times New Roman" w:cs="Times New Roman"/>
          <w:color w:val="000000" w:themeColor="text1"/>
          <w:sz w:val="24"/>
          <w:szCs w:val="24"/>
          <w:lang w:eastAsia="zh-TW"/>
        </w:rPr>
        <w:t xml:space="preserve"> on </w:t>
      </w:r>
      <w:r w:rsidR="000C3C80" w:rsidRPr="00D823AC">
        <w:rPr>
          <w:rFonts w:ascii="Times New Roman" w:hAnsi="Times New Roman" w:cs="Times New Roman"/>
          <w:color w:val="000000" w:themeColor="text1"/>
          <w:sz w:val="24"/>
          <w:szCs w:val="24"/>
          <w:lang w:eastAsia="zh-TW"/>
        </w:rPr>
        <w:t>14</w:t>
      </w:r>
      <w:r w:rsidRPr="00D823AC">
        <w:rPr>
          <w:rFonts w:ascii="Times New Roman" w:hAnsi="Times New Roman" w:cs="Times New Roman"/>
          <w:color w:val="000000" w:themeColor="text1"/>
          <w:sz w:val="24"/>
          <w:szCs w:val="24"/>
          <w:lang w:eastAsia="zh-TW"/>
        </w:rPr>
        <w:t xml:space="preserve"> </w:t>
      </w:r>
      <w:r w:rsidR="005B023E" w:rsidRPr="00D823AC">
        <w:rPr>
          <w:rFonts w:ascii="Times New Roman" w:hAnsi="Times New Roman" w:cs="Times New Roman"/>
          <w:color w:val="000000" w:themeColor="text1"/>
          <w:sz w:val="24"/>
          <w:szCs w:val="24"/>
          <w:lang w:eastAsia="zh-TW"/>
        </w:rPr>
        <w:t>February</w:t>
      </w:r>
      <w:r w:rsidRPr="00D823AC">
        <w:rPr>
          <w:rFonts w:ascii="Times New Roman" w:hAnsi="Times New Roman" w:cs="Times New Roman"/>
          <w:color w:val="000000" w:themeColor="text1"/>
          <w:sz w:val="24"/>
          <w:szCs w:val="24"/>
          <w:lang w:eastAsia="zh-TW"/>
        </w:rPr>
        <w:t xml:space="preserve"> 202</w:t>
      </w:r>
      <w:r w:rsidR="005B023E" w:rsidRPr="00D823AC">
        <w:rPr>
          <w:rFonts w:ascii="Times New Roman" w:hAnsi="Times New Roman" w:cs="Times New Roman"/>
          <w:color w:val="000000" w:themeColor="text1"/>
          <w:sz w:val="24"/>
          <w:szCs w:val="24"/>
          <w:lang w:eastAsia="zh-TW"/>
        </w:rPr>
        <w:t>3</w:t>
      </w:r>
      <w:r w:rsidRPr="00D823AC">
        <w:rPr>
          <w:rFonts w:ascii="Times New Roman" w:hAnsi="Times New Roman" w:cs="Times New Roman"/>
          <w:color w:val="000000" w:themeColor="text1"/>
          <w:sz w:val="24"/>
          <w:szCs w:val="24"/>
          <w:lang w:eastAsia="zh-TW"/>
        </w:rPr>
        <w:t xml:space="preserve"> to discuss issues and key agenda items related to the preparation of the TC5</w:t>
      </w:r>
      <w:r w:rsidR="005B023E" w:rsidRPr="00D823AC">
        <w:rPr>
          <w:rFonts w:ascii="Times New Roman" w:hAnsi="Times New Roman" w:cs="Times New Roman"/>
          <w:color w:val="000000" w:themeColor="text1"/>
          <w:sz w:val="24"/>
          <w:szCs w:val="24"/>
          <w:lang w:eastAsia="zh-TW"/>
        </w:rPr>
        <w:t>5</w:t>
      </w:r>
      <w:r w:rsidRPr="00D823AC">
        <w:rPr>
          <w:rFonts w:ascii="Times New Roman" w:hAnsi="Times New Roman" w:cs="Times New Roman"/>
          <w:color w:val="000000" w:themeColor="text1"/>
          <w:sz w:val="24"/>
          <w:szCs w:val="24"/>
          <w:lang w:eastAsia="zh-TW"/>
        </w:rPr>
        <w:t>.</w:t>
      </w:r>
    </w:p>
    <w:p w14:paraId="7A506178" w14:textId="77777777" w:rsidR="002C7E93" w:rsidRPr="00D823AC" w:rsidRDefault="002C7E93" w:rsidP="00D823AC">
      <w:pPr>
        <w:suppressAutoHyphens/>
        <w:wordWrap/>
        <w:ind w:firstLine="0"/>
        <w:rPr>
          <w:rFonts w:ascii="Times New Roman" w:hAnsi="Times New Roman" w:cs="Times New Roman"/>
          <w:color w:val="000000" w:themeColor="text1"/>
          <w:sz w:val="24"/>
          <w:szCs w:val="24"/>
          <w:lang w:eastAsia="zh-TW"/>
        </w:rPr>
      </w:pPr>
    </w:p>
    <w:p w14:paraId="78B83F50" w14:textId="77777777" w:rsidR="00316034" w:rsidRPr="00D823AC" w:rsidRDefault="00316034" w:rsidP="00D823AC">
      <w:pPr>
        <w:pStyle w:val="ListParagraph"/>
        <w:suppressAutoHyphens/>
        <w:wordWrap/>
        <w:ind w:leftChars="0" w:left="0" w:firstLine="0"/>
        <w:rPr>
          <w:rFonts w:ascii="Times New Roman" w:hAnsi="Times New Roman" w:cs="Times New Roman"/>
          <w:sz w:val="24"/>
          <w:szCs w:val="24"/>
          <w:lang w:eastAsia="zh-TW"/>
        </w:rPr>
      </w:pPr>
      <w:r w:rsidRPr="00D823AC">
        <w:rPr>
          <w:rFonts w:ascii="Times New Roman" w:hAnsi="Times New Roman" w:cs="Times New Roman"/>
          <w:sz w:val="24"/>
          <w:szCs w:val="24"/>
          <w:lang w:eastAsia="zh-TW"/>
        </w:rPr>
        <w:t>(a)</w:t>
      </w:r>
      <w:r w:rsidRPr="00D823AC">
        <w:rPr>
          <w:rFonts w:ascii="Times New Roman" w:hAnsi="Times New Roman" w:cs="Times New Roman"/>
          <w:sz w:val="24"/>
          <w:szCs w:val="24"/>
          <w:lang w:eastAsia="zh-TW"/>
        </w:rPr>
        <w:tab/>
        <w:t xml:space="preserve">Updates on the "voting by correspondence" for </w:t>
      </w:r>
      <w:r w:rsidR="00E61826" w:rsidRPr="00D823AC">
        <w:rPr>
          <w:rFonts w:ascii="Times New Roman" w:hAnsi="Times New Roman" w:cs="Times New Roman"/>
          <w:sz w:val="24"/>
          <w:szCs w:val="24"/>
          <w:lang w:eastAsia="zh-TW"/>
        </w:rPr>
        <w:t>appointment</w:t>
      </w:r>
      <w:r w:rsidRPr="00D823AC">
        <w:rPr>
          <w:rFonts w:ascii="Times New Roman" w:hAnsi="Times New Roman" w:cs="Times New Roman"/>
          <w:sz w:val="24"/>
          <w:szCs w:val="24"/>
          <w:lang w:eastAsia="zh-TW"/>
        </w:rPr>
        <w:t xml:space="preserve"> of TC Secretary</w:t>
      </w:r>
    </w:p>
    <w:p w14:paraId="3BFCC6A6" w14:textId="463E4E78" w:rsidR="000C3C80" w:rsidRPr="00D823AC" w:rsidRDefault="000C3C80" w:rsidP="00D823AC">
      <w:pPr>
        <w:suppressAutoHyphens/>
        <w:wordWrap/>
        <w:ind w:firstLine="0"/>
        <w:rPr>
          <w:rFonts w:ascii="Times New Roman" w:hAnsi="Times New Roman" w:cs="Times New Roman"/>
          <w:sz w:val="24"/>
          <w:szCs w:val="24"/>
          <w:lang w:eastAsia="zh-TW"/>
        </w:rPr>
      </w:pPr>
      <w:r w:rsidRPr="00D823AC">
        <w:rPr>
          <w:rFonts w:ascii="Times New Roman" w:hAnsi="Times New Roman" w:cs="Times New Roman"/>
          <w:sz w:val="24"/>
          <w:szCs w:val="24"/>
          <w:lang w:eastAsia="zh-TW"/>
        </w:rPr>
        <w:t xml:space="preserve">TCS reported that 13 out of the 14 TC Members have casted their votes and all these votes have been received by TCS.  As TCS has received all the casted votes and the opening of “Backup Votes” would not be required, all the eight unopened “Backup Votes” received by ESCAP would be returned to TCS for retention after the vote counting.  After consulted AWG Members, the vote opening and counting would be conducted on 2 March 2023 at TCS Office in Macao, China.  A web meeting link would be provided for TC Chairs, AWG Members and the two candidates to witness the vote opening and counting virtually.   </w:t>
      </w:r>
    </w:p>
    <w:p w14:paraId="304DDAF6" w14:textId="77777777" w:rsidR="000C3C80" w:rsidRPr="00D823AC" w:rsidRDefault="000C3C80" w:rsidP="00D823AC">
      <w:pPr>
        <w:pStyle w:val="ListParagraph"/>
        <w:suppressAutoHyphens/>
        <w:wordWrap/>
        <w:ind w:leftChars="0" w:left="0" w:firstLine="0"/>
        <w:rPr>
          <w:rFonts w:ascii="Times New Roman" w:hAnsi="Times New Roman" w:cs="Times New Roman"/>
          <w:sz w:val="24"/>
          <w:szCs w:val="24"/>
          <w:lang w:eastAsia="zh-TW"/>
        </w:rPr>
      </w:pPr>
    </w:p>
    <w:p w14:paraId="768F7D59" w14:textId="5F5519AC" w:rsidR="00316034" w:rsidRPr="00D823AC" w:rsidRDefault="00316034" w:rsidP="00D823AC">
      <w:pPr>
        <w:pStyle w:val="ListParagraph"/>
        <w:suppressAutoHyphens/>
        <w:wordWrap/>
        <w:ind w:leftChars="0" w:left="0" w:firstLine="0"/>
        <w:rPr>
          <w:rFonts w:ascii="Times New Roman" w:hAnsi="Times New Roman" w:cs="Times New Roman"/>
          <w:sz w:val="24"/>
          <w:szCs w:val="24"/>
          <w:lang w:eastAsia="zh-TW"/>
        </w:rPr>
      </w:pPr>
      <w:r w:rsidRPr="00D823AC">
        <w:rPr>
          <w:rFonts w:ascii="Times New Roman" w:hAnsi="Times New Roman" w:cs="Times New Roman"/>
          <w:sz w:val="24"/>
          <w:szCs w:val="24"/>
          <w:lang w:eastAsia="zh-TW"/>
        </w:rPr>
        <w:t>(b)</w:t>
      </w:r>
      <w:r w:rsidRPr="00D823AC">
        <w:rPr>
          <w:rFonts w:ascii="Times New Roman" w:hAnsi="Times New Roman" w:cs="Times New Roman"/>
          <w:sz w:val="24"/>
          <w:szCs w:val="24"/>
          <w:lang w:eastAsia="zh-TW"/>
        </w:rPr>
        <w:tab/>
        <w:t>Preparation of the TC55</w:t>
      </w:r>
    </w:p>
    <w:p w14:paraId="510A4DBF" w14:textId="03B4F561" w:rsidR="000C3C80" w:rsidRPr="00D823AC" w:rsidRDefault="000C3C80" w:rsidP="00D823AC">
      <w:pPr>
        <w:suppressAutoHyphens/>
        <w:wordWrap/>
        <w:ind w:firstLine="0"/>
        <w:rPr>
          <w:rFonts w:ascii="Times New Roman" w:hAnsi="Times New Roman" w:cs="Times New Roman"/>
          <w:sz w:val="24"/>
          <w:szCs w:val="24"/>
          <w:lang w:eastAsia="zh-TW"/>
        </w:rPr>
      </w:pPr>
      <w:r w:rsidRPr="00D823AC">
        <w:rPr>
          <w:rFonts w:ascii="Times New Roman" w:hAnsi="Times New Roman" w:cs="Times New Roman"/>
          <w:sz w:val="24"/>
          <w:szCs w:val="24"/>
          <w:lang w:eastAsia="zh-TW"/>
        </w:rPr>
        <w:t>AWG reviewed the key agenda items of TC55, including the hosting arrangements of the IWSs and Annual Sessions in the next two years</w:t>
      </w:r>
      <w:r w:rsidR="00D823AC" w:rsidRPr="00D823AC">
        <w:rPr>
          <w:rFonts w:ascii="Times New Roman" w:hAnsi="Times New Roman" w:cs="Times New Roman"/>
          <w:sz w:val="24"/>
          <w:szCs w:val="24"/>
          <w:lang w:eastAsia="zh-TW"/>
        </w:rPr>
        <w:t xml:space="preserve"> and the time-bound Pilot Project and fellowship attachment of AP-TCRC</w:t>
      </w:r>
      <w:r w:rsidRPr="00D823AC">
        <w:rPr>
          <w:rFonts w:ascii="Times New Roman" w:hAnsi="Times New Roman" w:cs="Times New Roman"/>
          <w:sz w:val="24"/>
          <w:szCs w:val="24"/>
          <w:lang w:eastAsia="zh-TW"/>
        </w:rPr>
        <w:t xml:space="preserve">.  TCS </w:t>
      </w:r>
      <w:r w:rsidR="00D823AC" w:rsidRPr="00D823AC">
        <w:rPr>
          <w:rFonts w:ascii="Times New Roman" w:hAnsi="Times New Roman" w:cs="Times New Roman"/>
          <w:sz w:val="24"/>
          <w:szCs w:val="24"/>
          <w:lang w:eastAsia="zh-TW"/>
        </w:rPr>
        <w:t xml:space="preserve">also </w:t>
      </w:r>
      <w:r w:rsidRPr="00D823AC">
        <w:rPr>
          <w:rFonts w:ascii="Times New Roman" w:hAnsi="Times New Roman" w:cs="Times New Roman"/>
          <w:sz w:val="24"/>
          <w:szCs w:val="24"/>
          <w:lang w:eastAsia="zh-TW"/>
        </w:rPr>
        <w:t xml:space="preserve">encouraged all Working Group Chairs and relevant parties to submit their reports and working documents for the agenda items of TC55 under their purview as soon as possible.  </w:t>
      </w:r>
    </w:p>
    <w:p w14:paraId="79C8ACE0" w14:textId="77777777" w:rsidR="00316034" w:rsidRPr="00D823AC" w:rsidRDefault="00316034" w:rsidP="00D823AC">
      <w:pPr>
        <w:pStyle w:val="ListParagraph"/>
        <w:suppressAutoHyphens/>
        <w:wordWrap/>
        <w:ind w:leftChars="0" w:left="0" w:firstLine="0"/>
        <w:rPr>
          <w:rFonts w:ascii="Times New Roman" w:hAnsi="Times New Roman" w:cs="Times New Roman"/>
          <w:sz w:val="24"/>
          <w:szCs w:val="24"/>
          <w:lang w:eastAsia="zh-TW"/>
        </w:rPr>
      </w:pPr>
    </w:p>
    <w:p w14:paraId="229CFCCC" w14:textId="77777777" w:rsidR="00316034" w:rsidRPr="00D823AC" w:rsidRDefault="00316034" w:rsidP="00D823AC">
      <w:pPr>
        <w:pStyle w:val="ListParagraph"/>
        <w:suppressAutoHyphens/>
        <w:wordWrap/>
        <w:ind w:leftChars="0" w:left="0" w:firstLine="0"/>
        <w:rPr>
          <w:rFonts w:ascii="Times New Roman" w:hAnsi="Times New Roman" w:cs="Times New Roman"/>
          <w:sz w:val="24"/>
          <w:szCs w:val="24"/>
          <w:lang w:eastAsia="zh-TW"/>
        </w:rPr>
      </w:pPr>
      <w:r w:rsidRPr="00D823AC">
        <w:rPr>
          <w:rFonts w:ascii="Times New Roman" w:hAnsi="Times New Roman" w:cs="Times New Roman"/>
          <w:sz w:val="24"/>
          <w:szCs w:val="24"/>
          <w:lang w:eastAsia="zh-TW"/>
        </w:rPr>
        <w:t>(c)</w:t>
      </w:r>
      <w:r w:rsidRPr="00D823AC">
        <w:rPr>
          <w:rFonts w:ascii="Times New Roman" w:hAnsi="Times New Roman" w:cs="Times New Roman"/>
          <w:sz w:val="24"/>
          <w:szCs w:val="24"/>
          <w:lang w:eastAsia="zh-TW"/>
        </w:rPr>
        <w:tab/>
        <w:t xml:space="preserve">Date and rooms coordination for </w:t>
      </w:r>
      <w:r w:rsidR="00E61826" w:rsidRPr="00D823AC">
        <w:rPr>
          <w:rFonts w:ascii="Times New Roman" w:hAnsi="Times New Roman" w:cs="Times New Roman"/>
          <w:sz w:val="24"/>
          <w:szCs w:val="24"/>
          <w:lang w:eastAsia="zh-TW"/>
        </w:rPr>
        <w:t xml:space="preserve">the </w:t>
      </w:r>
      <w:r w:rsidRPr="00D823AC">
        <w:rPr>
          <w:rFonts w:ascii="Times New Roman" w:hAnsi="Times New Roman" w:cs="Times New Roman"/>
          <w:sz w:val="24"/>
          <w:szCs w:val="24"/>
          <w:lang w:eastAsia="zh-TW"/>
        </w:rPr>
        <w:t>18</w:t>
      </w:r>
      <w:r w:rsidRPr="00D823AC">
        <w:rPr>
          <w:rFonts w:ascii="Times New Roman" w:hAnsi="Times New Roman" w:cs="Times New Roman"/>
          <w:sz w:val="24"/>
          <w:szCs w:val="24"/>
          <w:vertAlign w:val="superscript"/>
          <w:lang w:eastAsia="zh-TW"/>
        </w:rPr>
        <w:t>th</w:t>
      </w:r>
      <w:r w:rsidR="00E61826" w:rsidRPr="00D823AC">
        <w:rPr>
          <w:rFonts w:ascii="Times New Roman" w:hAnsi="Times New Roman" w:cs="Times New Roman"/>
          <w:sz w:val="24"/>
          <w:szCs w:val="24"/>
          <w:lang w:eastAsia="zh-TW"/>
        </w:rPr>
        <w:t xml:space="preserve"> </w:t>
      </w:r>
      <w:r w:rsidRPr="00D823AC">
        <w:rPr>
          <w:rFonts w:ascii="Times New Roman" w:hAnsi="Times New Roman" w:cs="Times New Roman"/>
          <w:sz w:val="24"/>
          <w:szCs w:val="24"/>
          <w:lang w:eastAsia="zh-TW"/>
        </w:rPr>
        <w:t>IWS</w:t>
      </w:r>
    </w:p>
    <w:p w14:paraId="7B9AD57A" w14:textId="2B602AF6" w:rsidR="00316034" w:rsidRPr="00D823AC" w:rsidRDefault="00D823AC" w:rsidP="00D823AC">
      <w:pPr>
        <w:suppressAutoHyphens/>
        <w:wordWrap/>
        <w:ind w:firstLine="0"/>
        <w:rPr>
          <w:rFonts w:ascii="Times New Roman" w:hAnsi="Times New Roman" w:cs="Times New Roman"/>
          <w:sz w:val="24"/>
          <w:szCs w:val="24"/>
          <w:lang w:eastAsia="zh-TW"/>
        </w:rPr>
      </w:pPr>
      <w:r w:rsidRPr="00D823AC">
        <w:rPr>
          <w:rFonts w:ascii="Times New Roman" w:hAnsi="Times New Roman" w:cs="Times New Roman"/>
          <w:sz w:val="24"/>
          <w:szCs w:val="24"/>
          <w:lang w:eastAsia="zh-TW"/>
        </w:rPr>
        <w:t>TCS and ESCAP reported the latest progress of the preparation and room arrangements for the 18</w:t>
      </w:r>
      <w:r w:rsidRPr="005F0C3A">
        <w:rPr>
          <w:rFonts w:ascii="Times New Roman" w:hAnsi="Times New Roman" w:cs="Times New Roman"/>
          <w:sz w:val="24"/>
          <w:szCs w:val="24"/>
          <w:vertAlign w:val="superscript"/>
          <w:lang w:eastAsia="zh-TW"/>
        </w:rPr>
        <w:t>th</w:t>
      </w:r>
      <w:r w:rsidR="005F0C3A">
        <w:rPr>
          <w:rFonts w:ascii="Times New Roman" w:hAnsi="Times New Roman" w:cs="Times New Roman"/>
          <w:sz w:val="24"/>
          <w:szCs w:val="24"/>
          <w:lang w:eastAsia="zh-TW"/>
        </w:rPr>
        <w:t> </w:t>
      </w:r>
      <w:r w:rsidRPr="00D823AC">
        <w:rPr>
          <w:rFonts w:ascii="Times New Roman" w:hAnsi="Times New Roman" w:cs="Times New Roman"/>
          <w:sz w:val="24"/>
          <w:szCs w:val="24"/>
          <w:lang w:eastAsia="zh-TW"/>
        </w:rPr>
        <w:t>IWS/4</w:t>
      </w:r>
      <w:r w:rsidRPr="005F0C3A">
        <w:rPr>
          <w:rFonts w:ascii="Times New Roman" w:hAnsi="Times New Roman" w:cs="Times New Roman"/>
          <w:sz w:val="24"/>
          <w:szCs w:val="24"/>
          <w:vertAlign w:val="superscript"/>
          <w:lang w:eastAsia="zh-TW"/>
        </w:rPr>
        <w:t>th</w:t>
      </w:r>
      <w:r w:rsidR="005F0C3A">
        <w:rPr>
          <w:rFonts w:ascii="Times New Roman" w:hAnsi="Times New Roman" w:cs="Times New Roman"/>
          <w:sz w:val="24"/>
          <w:szCs w:val="24"/>
          <w:lang w:eastAsia="zh-TW"/>
        </w:rPr>
        <w:t> </w:t>
      </w:r>
      <w:r w:rsidRPr="00D823AC">
        <w:rPr>
          <w:rFonts w:ascii="Times New Roman" w:hAnsi="Times New Roman" w:cs="Times New Roman"/>
          <w:sz w:val="24"/>
          <w:szCs w:val="24"/>
          <w:lang w:eastAsia="zh-TW"/>
        </w:rPr>
        <w:t xml:space="preserve">TRCG Forum to be held in ESCAP at Bangkok, Thailand in 2023.  </w:t>
      </w:r>
      <w:r>
        <w:rPr>
          <w:rFonts w:ascii="Times New Roman" w:hAnsi="Times New Roman" w:cs="Times New Roman"/>
          <w:sz w:val="24"/>
          <w:szCs w:val="24"/>
          <w:lang w:eastAsia="zh-TW"/>
        </w:rPr>
        <w:t>ESCAP has reserved m</w:t>
      </w:r>
      <w:r w:rsidRPr="00D823AC">
        <w:rPr>
          <w:rFonts w:ascii="Times New Roman" w:hAnsi="Times New Roman" w:cs="Times New Roman"/>
          <w:sz w:val="24"/>
          <w:szCs w:val="24"/>
          <w:lang w:eastAsia="zh-TW"/>
        </w:rPr>
        <w:t>eeting rooms from 27 November to 1 December 2023</w:t>
      </w:r>
      <w:r>
        <w:rPr>
          <w:rFonts w:ascii="Times New Roman" w:hAnsi="Times New Roman" w:cs="Times New Roman"/>
          <w:sz w:val="24"/>
          <w:szCs w:val="24"/>
          <w:lang w:eastAsia="zh-TW"/>
        </w:rPr>
        <w:t xml:space="preserve"> </w:t>
      </w:r>
      <w:r w:rsidRPr="00D823AC">
        <w:rPr>
          <w:rFonts w:ascii="Times New Roman" w:hAnsi="Times New Roman" w:cs="Times New Roman"/>
          <w:sz w:val="24"/>
          <w:szCs w:val="24"/>
          <w:lang w:eastAsia="zh-TW"/>
        </w:rPr>
        <w:t>for the 18</w:t>
      </w:r>
      <w:r w:rsidRPr="005F0C3A">
        <w:rPr>
          <w:rFonts w:ascii="Times New Roman" w:hAnsi="Times New Roman" w:cs="Times New Roman"/>
          <w:sz w:val="24"/>
          <w:szCs w:val="24"/>
          <w:vertAlign w:val="superscript"/>
          <w:lang w:eastAsia="zh-TW"/>
        </w:rPr>
        <w:t>th</w:t>
      </w:r>
      <w:r w:rsidR="005F0C3A">
        <w:rPr>
          <w:rFonts w:ascii="Times New Roman" w:hAnsi="Times New Roman" w:cs="Times New Roman"/>
          <w:sz w:val="24"/>
          <w:szCs w:val="24"/>
          <w:lang w:eastAsia="zh-TW"/>
        </w:rPr>
        <w:t xml:space="preserve"> </w:t>
      </w:r>
      <w:r w:rsidRPr="00D823AC">
        <w:rPr>
          <w:rFonts w:ascii="Times New Roman" w:hAnsi="Times New Roman" w:cs="Times New Roman"/>
          <w:sz w:val="24"/>
          <w:szCs w:val="24"/>
          <w:lang w:eastAsia="zh-TW"/>
        </w:rPr>
        <w:t>IWS/4</w:t>
      </w:r>
      <w:r w:rsidRPr="005F0C3A">
        <w:rPr>
          <w:rFonts w:ascii="Times New Roman" w:hAnsi="Times New Roman" w:cs="Times New Roman"/>
          <w:sz w:val="24"/>
          <w:szCs w:val="24"/>
          <w:vertAlign w:val="superscript"/>
          <w:lang w:eastAsia="zh-TW"/>
        </w:rPr>
        <w:t>th</w:t>
      </w:r>
      <w:r w:rsidR="005F0C3A">
        <w:rPr>
          <w:rFonts w:ascii="Times New Roman" w:hAnsi="Times New Roman" w:cs="Times New Roman"/>
          <w:sz w:val="24"/>
          <w:szCs w:val="24"/>
          <w:lang w:eastAsia="zh-TW"/>
        </w:rPr>
        <w:t xml:space="preserve"> </w:t>
      </w:r>
      <w:r w:rsidRPr="00D823AC">
        <w:rPr>
          <w:rFonts w:ascii="Times New Roman" w:hAnsi="Times New Roman" w:cs="Times New Roman"/>
          <w:sz w:val="24"/>
          <w:szCs w:val="24"/>
          <w:lang w:eastAsia="zh-TW"/>
        </w:rPr>
        <w:t xml:space="preserve">TRCG Forum.  </w:t>
      </w:r>
      <w:r>
        <w:rPr>
          <w:rFonts w:ascii="Times New Roman" w:hAnsi="Times New Roman" w:cs="Times New Roman"/>
          <w:sz w:val="24"/>
          <w:szCs w:val="24"/>
          <w:lang w:eastAsia="zh-TW"/>
        </w:rPr>
        <w:t>T</w:t>
      </w:r>
      <w:r w:rsidRPr="00D823AC">
        <w:rPr>
          <w:rFonts w:ascii="Times New Roman" w:hAnsi="Times New Roman" w:cs="Times New Roman"/>
          <w:sz w:val="24"/>
          <w:szCs w:val="24"/>
          <w:lang w:eastAsia="zh-TW"/>
        </w:rPr>
        <w:t>he Meeting agreed</w:t>
      </w:r>
      <w:r>
        <w:rPr>
          <w:rFonts w:ascii="Times New Roman" w:hAnsi="Times New Roman" w:cs="Times New Roman"/>
          <w:sz w:val="24"/>
          <w:szCs w:val="24"/>
          <w:lang w:eastAsia="zh-TW"/>
        </w:rPr>
        <w:t xml:space="preserve"> with</w:t>
      </w:r>
      <w:r w:rsidRPr="00D823AC">
        <w:rPr>
          <w:rFonts w:ascii="Times New Roman" w:hAnsi="Times New Roman" w:cs="Times New Roman"/>
          <w:sz w:val="24"/>
          <w:szCs w:val="24"/>
          <w:lang w:eastAsia="zh-TW"/>
        </w:rPr>
        <w:t xml:space="preserve"> the proposed date and room arrangements</w:t>
      </w:r>
      <w:r>
        <w:rPr>
          <w:rFonts w:ascii="Times New Roman" w:hAnsi="Times New Roman" w:cs="Times New Roman"/>
          <w:sz w:val="24"/>
          <w:szCs w:val="24"/>
          <w:lang w:eastAsia="zh-TW"/>
        </w:rPr>
        <w:t xml:space="preserve">.  </w:t>
      </w:r>
      <w:r w:rsidRPr="00D823AC">
        <w:rPr>
          <w:rFonts w:ascii="Times New Roman" w:hAnsi="Times New Roman" w:cs="Times New Roman"/>
          <w:sz w:val="24"/>
          <w:szCs w:val="24"/>
          <w:lang w:eastAsia="zh-TW"/>
        </w:rPr>
        <w:t>TCS would report the proposed arrangements in TC55.  AWG Chair also invited AWG Members to provide their suggestions</w:t>
      </w:r>
      <w:r w:rsidR="00433B35">
        <w:rPr>
          <w:rFonts w:ascii="Times New Roman" w:hAnsi="Times New Roman" w:cs="Times New Roman"/>
          <w:sz w:val="24"/>
          <w:szCs w:val="24"/>
          <w:lang w:eastAsia="zh-TW"/>
        </w:rPr>
        <w:t xml:space="preserve"> on the theme of the 18</w:t>
      </w:r>
      <w:r w:rsidR="00433B35" w:rsidRPr="00433B35">
        <w:rPr>
          <w:rFonts w:ascii="Times New Roman" w:hAnsi="Times New Roman" w:cs="Times New Roman"/>
          <w:sz w:val="24"/>
          <w:szCs w:val="24"/>
          <w:vertAlign w:val="superscript"/>
          <w:lang w:eastAsia="zh-TW"/>
        </w:rPr>
        <w:t>th</w:t>
      </w:r>
      <w:r w:rsidR="00433B35">
        <w:rPr>
          <w:rFonts w:ascii="Times New Roman" w:hAnsi="Times New Roman" w:cs="Times New Roman"/>
          <w:sz w:val="24"/>
          <w:szCs w:val="24"/>
          <w:lang w:eastAsia="zh-TW"/>
        </w:rPr>
        <w:t xml:space="preserve"> IWS</w:t>
      </w:r>
      <w:r w:rsidRPr="00D823AC">
        <w:rPr>
          <w:rFonts w:ascii="Times New Roman" w:hAnsi="Times New Roman" w:cs="Times New Roman"/>
          <w:sz w:val="24"/>
          <w:szCs w:val="24"/>
          <w:lang w:eastAsia="zh-TW"/>
        </w:rPr>
        <w:t xml:space="preserve"> to TCS for discussion in the next AWG Meeting.  TCS would work with ESCAP and TRCG Chairs to prepare the </w:t>
      </w:r>
      <w:proofErr w:type="spellStart"/>
      <w:r w:rsidRPr="00D823AC">
        <w:rPr>
          <w:rFonts w:ascii="Times New Roman" w:hAnsi="Times New Roman" w:cs="Times New Roman"/>
          <w:sz w:val="24"/>
          <w:szCs w:val="24"/>
          <w:lang w:eastAsia="zh-TW"/>
        </w:rPr>
        <w:t>programmes</w:t>
      </w:r>
      <w:proofErr w:type="spellEnd"/>
      <w:r w:rsidRPr="00D823AC">
        <w:rPr>
          <w:rFonts w:ascii="Times New Roman" w:hAnsi="Times New Roman" w:cs="Times New Roman"/>
          <w:sz w:val="24"/>
          <w:szCs w:val="24"/>
          <w:lang w:eastAsia="zh-TW"/>
        </w:rPr>
        <w:t xml:space="preserve"> and logistic arrangements of the 18</w:t>
      </w:r>
      <w:r w:rsidRPr="005F0C3A">
        <w:rPr>
          <w:rFonts w:ascii="Times New Roman" w:hAnsi="Times New Roman" w:cs="Times New Roman"/>
          <w:sz w:val="24"/>
          <w:szCs w:val="24"/>
          <w:vertAlign w:val="superscript"/>
          <w:lang w:eastAsia="zh-TW"/>
        </w:rPr>
        <w:t>th</w:t>
      </w:r>
      <w:r w:rsidR="005F0C3A">
        <w:rPr>
          <w:rFonts w:ascii="Times New Roman" w:hAnsi="Times New Roman" w:cs="Times New Roman"/>
          <w:sz w:val="24"/>
          <w:szCs w:val="24"/>
          <w:lang w:eastAsia="zh-TW"/>
        </w:rPr>
        <w:t xml:space="preserve"> </w:t>
      </w:r>
      <w:r w:rsidRPr="00D823AC">
        <w:rPr>
          <w:rFonts w:ascii="Times New Roman" w:hAnsi="Times New Roman" w:cs="Times New Roman"/>
          <w:sz w:val="24"/>
          <w:szCs w:val="24"/>
          <w:lang w:eastAsia="zh-TW"/>
        </w:rPr>
        <w:t>IWS/4</w:t>
      </w:r>
      <w:r w:rsidRPr="005F0C3A">
        <w:rPr>
          <w:rFonts w:ascii="Times New Roman" w:hAnsi="Times New Roman" w:cs="Times New Roman"/>
          <w:sz w:val="24"/>
          <w:szCs w:val="24"/>
          <w:vertAlign w:val="superscript"/>
          <w:lang w:eastAsia="zh-TW"/>
        </w:rPr>
        <w:t>th</w:t>
      </w:r>
      <w:r w:rsidR="005F0C3A">
        <w:rPr>
          <w:rFonts w:ascii="Times New Roman" w:hAnsi="Times New Roman" w:cs="Times New Roman"/>
          <w:sz w:val="24"/>
          <w:szCs w:val="24"/>
          <w:lang w:eastAsia="zh-TW"/>
        </w:rPr>
        <w:t xml:space="preserve"> </w:t>
      </w:r>
      <w:r w:rsidRPr="00D823AC">
        <w:rPr>
          <w:rFonts w:ascii="Times New Roman" w:hAnsi="Times New Roman" w:cs="Times New Roman"/>
          <w:sz w:val="24"/>
          <w:szCs w:val="24"/>
          <w:lang w:eastAsia="zh-TW"/>
        </w:rPr>
        <w:t>TRCG Forum, aiming to issue the Circular Letter in late July or early August 2023 for Members’ early preparation.</w:t>
      </w:r>
    </w:p>
    <w:p w14:paraId="46F17E58" w14:textId="77777777" w:rsidR="00D823AC" w:rsidRPr="00D823AC" w:rsidRDefault="00D823AC" w:rsidP="00D823AC">
      <w:pPr>
        <w:pStyle w:val="ListParagraph"/>
        <w:suppressAutoHyphens/>
        <w:wordWrap/>
        <w:ind w:leftChars="0" w:left="0" w:firstLine="0"/>
        <w:rPr>
          <w:rFonts w:ascii="Times New Roman" w:hAnsi="Times New Roman" w:cs="Times New Roman"/>
          <w:sz w:val="24"/>
          <w:szCs w:val="24"/>
          <w:lang w:eastAsia="zh-TW"/>
        </w:rPr>
      </w:pPr>
    </w:p>
    <w:p w14:paraId="7DFCB270" w14:textId="77777777" w:rsidR="00BC6259" w:rsidRPr="00D823AC" w:rsidRDefault="00316034" w:rsidP="00D823AC">
      <w:pPr>
        <w:pStyle w:val="ListParagraph"/>
        <w:suppressAutoHyphens/>
        <w:wordWrap/>
        <w:ind w:leftChars="0" w:left="0" w:firstLine="0"/>
        <w:rPr>
          <w:rFonts w:ascii="Times New Roman" w:eastAsia="Malgun Gothic" w:hAnsi="Times New Roman" w:cs="Times New Roman"/>
          <w:color w:val="FF0000"/>
          <w:sz w:val="24"/>
          <w:szCs w:val="24"/>
        </w:rPr>
      </w:pPr>
      <w:r w:rsidRPr="00D823AC">
        <w:rPr>
          <w:rFonts w:ascii="Times New Roman" w:hAnsi="Times New Roman" w:cs="Times New Roman"/>
          <w:sz w:val="24"/>
          <w:szCs w:val="24"/>
          <w:lang w:eastAsia="zh-TW"/>
        </w:rPr>
        <w:t>(d)</w:t>
      </w:r>
      <w:r w:rsidRPr="00D823AC">
        <w:rPr>
          <w:rFonts w:ascii="Times New Roman" w:hAnsi="Times New Roman" w:cs="Times New Roman"/>
          <w:sz w:val="24"/>
          <w:szCs w:val="24"/>
          <w:lang w:eastAsia="zh-TW"/>
        </w:rPr>
        <w:tab/>
        <w:t xml:space="preserve">Re-appointment of AWG Chair and </w:t>
      </w:r>
      <w:r w:rsidR="002C1C0E" w:rsidRPr="00D823AC">
        <w:rPr>
          <w:rFonts w:ascii="Times New Roman" w:hAnsi="Times New Roman" w:cs="Times New Roman"/>
          <w:sz w:val="24"/>
          <w:szCs w:val="24"/>
          <w:lang w:eastAsia="zh-TW"/>
        </w:rPr>
        <w:t>co-</w:t>
      </w:r>
      <w:r w:rsidRPr="00D823AC">
        <w:rPr>
          <w:rFonts w:ascii="Times New Roman" w:hAnsi="Times New Roman" w:cs="Times New Roman"/>
          <w:sz w:val="24"/>
          <w:szCs w:val="24"/>
          <w:lang w:eastAsia="zh-TW"/>
        </w:rPr>
        <w:t>Vice-Chair for 2023/24-2024/25</w:t>
      </w:r>
    </w:p>
    <w:p w14:paraId="62565C1C" w14:textId="0F49FD05" w:rsidR="00316034" w:rsidRPr="00D823AC" w:rsidRDefault="00D823AC" w:rsidP="00D823AC">
      <w:pPr>
        <w:suppressAutoHyphens/>
        <w:kinsoku w:val="0"/>
        <w:wordWrap/>
        <w:overflowPunct w:val="0"/>
        <w:ind w:firstLine="0"/>
        <w:rPr>
          <w:rFonts w:ascii="Times New Roman" w:hAnsi="Times New Roman" w:cs="Times New Roman"/>
          <w:bCs/>
          <w:color w:val="000000" w:themeColor="text1"/>
          <w:sz w:val="24"/>
          <w:szCs w:val="24"/>
        </w:rPr>
      </w:pPr>
      <w:r w:rsidRPr="00D823AC">
        <w:rPr>
          <w:rFonts w:ascii="Times New Roman" w:hAnsi="Times New Roman" w:cs="Times New Roman"/>
          <w:bCs/>
          <w:color w:val="000000" w:themeColor="text1"/>
          <w:sz w:val="24"/>
          <w:szCs w:val="24"/>
        </w:rPr>
        <w:t>Dr. T. C. LEE (Hong Kong, China) and Mr. Tom EVANS (USA) completed their first 2-year term as the AWG Chair and co-Vice Chair.  The Meeting discussed the re-appointment of the AWG Chair and co-Vice Chair.  All Members supported the re-appointment of Dr. LEE and Mr. EVANS as the Chair and co-Vice Chair of the AWG respectively for a second 2-year term (</w:t>
      </w:r>
      <w:proofErr w:type="gramStart"/>
      <w:r w:rsidRPr="00D823AC">
        <w:rPr>
          <w:rFonts w:ascii="Times New Roman" w:hAnsi="Times New Roman" w:cs="Times New Roman"/>
          <w:bCs/>
          <w:color w:val="000000" w:themeColor="text1"/>
          <w:sz w:val="24"/>
          <w:szCs w:val="24"/>
        </w:rPr>
        <w:t>i.e.</w:t>
      </w:r>
      <w:proofErr w:type="gramEnd"/>
      <w:r w:rsidRPr="00D823AC">
        <w:rPr>
          <w:rFonts w:ascii="Times New Roman" w:hAnsi="Times New Roman" w:cs="Times New Roman"/>
          <w:bCs/>
          <w:color w:val="000000" w:themeColor="text1"/>
          <w:sz w:val="24"/>
          <w:szCs w:val="24"/>
        </w:rPr>
        <w:t xml:space="preserve"> 2023/24 and 2024/25).</w:t>
      </w:r>
    </w:p>
    <w:p w14:paraId="51B3FD81" w14:textId="77777777" w:rsidR="00D823AC" w:rsidRDefault="00D823AC" w:rsidP="00D823AC">
      <w:pPr>
        <w:suppressAutoHyphens/>
        <w:kinsoku w:val="0"/>
        <w:wordWrap/>
        <w:overflowPunct w:val="0"/>
        <w:ind w:firstLine="0"/>
        <w:rPr>
          <w:rFonts w:ascii="Times New Roman" w:hAnsi="Times New Roman" w:cs="Times New Roman"/>
          <w:b/>
          <w:color w:val="000000" w:themeColor="text1"/>
          <w:sz w:val="24"/>
          <w:szCs w:val="24"/>
        </w:rPr>
      </w:pPr>
    </w:p>
    <w:p w14:paraId="17083700" w14:textId="77777777" w:rsidR="009818C8" w:rsidRPr="00A10815" w:rsidRDefault="009D2488" w:rsidP="00D823AC">
      <w:pPr>
        <w:suppressAutoHyphens/>
        <w:kinsoku w:val="0"/>
        <w:wordWrap/>
        <w:overflowPunct w:val="0"/>
        <w:ind w:firstLine="0"/>
        <w:rPr>
          <w:rFonts w:ascii="Times New Roman" w:hAnsi="Times New Roman" w:cs="Times New Roman"/>
          <w:b/>
          <w:color w:val="000000" w:themeColor="text1"/>
          <w:sz w:val="24"/>
          <w:szCs w:val="24"/>
          <w:lang w:eastAsia="zh-TW"/>
        </w:rPr>
      </w:pPr>
      <w:r w:rsidRPr="00A10815">
        <w:rPr>
          <w:rFonts w:ascii="Times New Roman" w:hAnsi="Times New Roman" w:cs="Times New Roman"/>
          <w:b/>
          <w:color w:val="000000" w:themeColor="text1"/>
          <w:sz w:val="24"/>
          <w:szCs w:val="24"/>
        </w:rPr>
        <w:t xml:space="preserve">4. </w:t>
      </w:r>
      <w:r w:rsidRPr="00A10815">
        <w:rPr>
          <w:rFonts w:ascii="Times New Roman" w:hAnsi="Times New Roman" w:cs="Times New Roman"/>
          <w:b/>
          <w:color w:val="000000" w:themeColor="text1"/>
          <w:sz w:val="24"/>
          <w:szCs w:val="24"/>
          <w:lang w:eastAsia="zh-TW"/>
        </w:rPr>
        <w:tab/>
        <w:t>AOPs and TCTF Budget</w:t>
      </w:r>
    </w:p>
    <w:p w14:paraId="3132C64E" w14:textId="77777777" w:rsidR="009818C8" w:rsidRPr="00A10815" w:rsidRDefault="009818C8" w:rsidP="00D823AC">
      <w:pPr>
        <w:suppressAutoHyphens/>
        <w:kinsoku w:val="0"/>
        <w:wordWrap/>
        <w:overflowPunct w:val="0"/>
        <w:ind w:firstLine="0"/>
        <w:rPr>
          <w:rFonts w:ascii="Times New Roman" w:hAnsi="Times New Roman" w:cs="Times New Roman"/>
          <w:b/>
          <w:color w:val="000000" w:themeColor="text1"/>
          <w:sz w:val="24"/>
          <w:szCs w:val="24"/>
        </w:rPr>
      </w:pPr>
    </w:p>
    <w:p w14:paraId="6BED25E4" w14:textId="08905D03" w:rsidR="00F5739A" w:rsidRPr="00A10815" w:rsidRDefault="00EA0C9E" w:rsidP="00D823AC">
      <w:pPr>
        <w:pStyle w:val="Default"/>
        <w:suppressAutoHyphens/>
        <w:kinsoku w:val="0"/>
        <w:overflowPunct w:val="0"/>
        <w:ind w:firstLine="800"/>
        <w:jc w:val="both"/>
        <w:rPr>
          <w:rFonts w:ascii="Times New Roman" w:hAnsi="Times New Roman" w:cs="Times New Roman"/>
          <w:color w:val="000000" w:themeColor="text1"/>
          <w:lang w:eastAsia="zh-TW"/>
        </w:rPr>
      </w:pPr>
      <w:r w:rsidRPr="00A10815">
        <w:rPr>
          <w:rFonts w:ascii="Times New Roman" w:hAnsi="Times New Roman" w:cs="Times New Roman"/>
          <w:color w:val="000000" w:themeColor="text1"/>
          <w:lang w:eastAsia="zh-TW"/>
        </w:rPr>
        <w:t xml:space="preserve">AOPs </w:t>
      </w:r>
      <w:r w:rsidR="00BC6259" w:rsidRPr="00A10815">
        <w:rPr>
          <w:rFonts w:ascii="Times New Roman" w:hAnsi="Times New Roman" w:cs="Times New Roman"/>
          <w:color w:val="000000" w:themeColor="text1"/>
          <w:lang w:eastAsia="zh-TW"/>
        </w:rPr>
        <w:t xml:space="preserve">for </w:t>
      </w:r>
      <w:r w:rsidR="00EF746E" w:rsidRPr="00A10815">
        <w:rPr>
          <w:rFonts w:ascii="Times New Roman" w:hAnsi="Times New Roman" w:cs="Times New Roman"/>
          <w:color w:val="000000" w:themeColor="text1"/>
          <w:lang w:eastAsia="zh-TW"/>
        </w:rPr>
        <w:t>20</w:t>
      </w:r>
      <w:r w:rsidR="00BC6259" w:rsidRPr="00A10815">
        <w:rPr>
          <w:rFonts w:ascii="Times New Roman" w:hAnsi="Times New Roman" w:cs="Times New Roman"/>
          <w:color w:val="000000" w:themeColor="text1"/>
          <w:lang w:eastAsia="zh-TW"/>
        </w:rPr>
        <w:t>2</w:t>
      </w:r>
      <w:r w:rsidR="00A10815" w:rsidRPr="00A10815">
        <w:rPr>
          <w:rFonts w:ascii="Times New Roman" w:hAnsi="Times New Roman" w:cs="Times New Roman"/>
          <w:color w:val="000000" w:themeColor="text1"/>
          <w:lang w:eastAsia="zh-TW"/>
        </w:rPr>
        <w:t>2</w:t>
      </w:r>
      <w:r w:rsidR="00EF746E" w:rsidRPr="00A10815">
        <w:rPr>
          <w:rFonts w:ascii="Times New Roman" w:hAnsi="Times New Roman" w:cs="Times New Roman"/>
          <w:color w:val="000000" w:themeColor="text1"/>
          <w:lang w:eastAsia="zh-TW"/>
        </w:rPr>
        <w:t xml:space="preserve"> </w:t>
      </w:r>
      <w:r w:rsidRPr="00A10815">
        <w:rPr>
          <w:rFonts w:ascii="Times New Roman" w:hAnsi="Times New Roman" w:cs="Times New Roman"/>
          <w:color w:val="000000" w:themeColor="text1"/>
          <w:lang w:eastAsia="zh-TW"/>
        </w:rPr>
        <w:t>were reviewed</w:t>
      </w:r>
      <w:r w:rsidR="00BC6259" w:rsidRPr="00A10815">
        <w:rPr>
          <w:rFonts w:ascii="Times New Roman" w:hAnsi="Times New Roman" w:cs="Times New Roman"/>
          <w:color w:val="000000" w:themeColor="text1"/>
          <w:lang w:eastAsia="zh-TW"/>
        </w:rPr>
        <w:t>.  B</w:t>
      </w:r>
      <w:r w:rsidR="009D2488" w:rsidRPr="00A10815">
        <w:rPr>
          <w:rFonts w:ascii="Times New Roman" w:hAnsi="Times New Roman" w:cs="Times New Roman"/>
          <w:color w:val="000000" w:themeColor="text1"/>
          <w:lang w:eastAsia="zh-TW"/>
        </w:rPr>
        <w:t>ased</w:t>
      </w:r>
      <w:r w:rsidR="00CF1009" w:rsidRPr="00A10815">
        <w:rPr>
          <w:rFonts w:ascii="Times New Roman" w:hAnsi="Times New Roman" w:cs="Times New Roman"/>
          <w:color w:val="000000" w:themeColor="text1"/>
          <w:lang w:eastAsia="zh-TW"/>
        </w:rPr>
        <w:t xml:space="preserve"> on the AOPs submitted by TCS and the various working groups</w:t>
      </w:r>
      <w:r w:rsidRPr="00A10815">
        <w:rPr>
          <w:rFonts w:ascii="Times New Roman" w:hAnsi="Times New Roman" w:cs="Times New Roman"/>
          <w:color w:val="000000" w:themeColor="text1"/>
          <w:lang w:eastAsia="zh-TW"/>
        </w:rPr>
        <w:t xml:space="preserve"> for </w:t>
      </w:r>
      <w:r w:rsidR="00BC6259" w:rsidRPr="00A10815">
        <w:rPr>
          <w:rFonts w:ascii="Times New Roman" w:hAnsi="Times New Roman" w:cs="Times New Roman"/>
          <w:color w:val="000000" w:themeColor="text1"/>
          <w:lang w:eastAsia="zh-TW"/>
        </w:rPr>
        <w:t>202</w:t>
      </w:r>
      <w:r w:rsidR="00A10815" w:rsidRPr="00A10815">
        <w:rPr>
          <w:rFonts w:ascii="Times New Roman" w:hAnsi="Times New Roman" w:cs="Times New Roman"/>
          <w:color w:val="000000" w:themeColor="text1"/>
          <w:lang w:eastAsia="zh-TW"/>
        </w:rPr>
        <w:t>3</w:t>
      </w:r>
      <w:r w:rsidR="00BC6259" w:rsidRPr="00A10815">
        <w:rPr>
          <w:rFonts w:ascii="Times New Roman" w:hAnsi="Times New Roman" w:cs="Times New Roman"/>
          <w:color w:val="000000" w:themeColor="text1"/>
          <w:lang w:eastAsia="zh-TW"/>
        </w:rPr>
        <w:t>-202</w:t>
      </w:r>
      <w:r w:rsidR="00A10815" w:rsidRPr="00A10815">
        <w:rPr>
          <w:rFonts w:ascii="Times New Roman" w:hAnsi="Times New Roman" w:cs="Times New Roman"/>
          <w:color w:val="000000" w:themeColor="text1"/>
          <w:lang w:eastAsia="zh-TW"/>
        </w:rPr>
        <w:t>4</w:t>
      </w:r>
      <w:r w:rsidR="00CF1009" w:rsidRPr="00A10815">
        <w:rPr>
          <w:rFonts w:ascii="Times New Roman" w:hAnsi="Times New Roman" w:cs="Times New Roman"/>
          <w:color w:val="000000" w:themeColor="text1"/>
          <w:lang w:eastAsia="zh-TW"/>
        </w:rPr>
        <w:t xml:space="preserve">, </w:t>
      </w:r>
      <w:r w:rsidR="00BC6259" w:rsidRPr="00A10815">
        <w:rPr>
          <w:rFonts w:ascii="Times New Roman" w:hAnsi="Times New Roman" w:cs="Times New Roman"/>
          <w:color w:val="000000" w:themeColor="text1"/>
          <w:lang w:eastAsia="zh-TW"/>
        </w:rPr>
        <w:t>a TCTF budget proposal for 202</w:t>
      </w:r>
      <w:r w:rsidR="00A10815" w:rsidRPr="00A10815">
        <w:rPr>
          <w:rFonts w:ascii="Times New Roman" w:hAnsi="Times New Roman" w:cs="Times New Roman"/>
          <w:color w:val="000000" w:themeColor="text1"/>
          <w:lang w:eastAsia="zh-TW"/>
        </w:rPr>
        <w:t>3</w:t>
      </w:r>
      <w:r w:rsidR="00BC6259" w:rsidRPr="00A10815">
        <w:rPr>
          <w:rFonts w:ascii="Times New Roman" w:hAnsi="Times New Roman" w:cs="Times New Roman"/>
          <w:color w:val="000000" w:themeColor="text1"/>
          <w:lang w:eastAsia="zh-TW"/>
        </w:rPr>
        <w:t>/202</w:t>
      </w:r>
      <w:r w:rsidR="00A10815" w:rsidRPr="00A10815">
        <w:rPr>
          <w:rFonts w:ascii="Times New Roman" w:hAnsi="Times New Roman" w:cs="Times New Roman"/>
          <w:color w:val="000000" w:themeColor="text1"/>
          <w:lang w:eastAsia="zh-TW"/>
        </w:rPr>
        <w:t>4</w:t>
      </w:r>
      <w:r w:rsidR="00BC6259" w:rsidRPr="00A10815">
        <w:rPr>
          <w:rFonts w:ascii="Times New Roman" w:hAnsi="Times New Roman" w:cs="Times New Roman"/>
          <w:color w:val="000000" w:themeColor="text1"/>
          <w:lang w:eastAsia="zh-TW"/>
        </w:rPr>
        <w:t xml:space="preserve"> was submitted for the </w:t>
      </w:r>
      <w:r w:rsidR="00BC6259" w:rsidRPr="00A10815">
        <w:rPr>
          <w:rFonts w:ascii="Times New Roman" w:hAnsi="Times New Roman" w:cs="Times New Roman"/>
          <w:color w:val="000000" w:themeColor="text1"/>
          <w:lang w:eastAsia="zh-TW"/>
        </w:rPr>
        <w:lastRenderedPageBreak/>
        <w:t>Committee’s approval under Agenda Item 15.</w:t>
      </w:r>
      <w:r w:rsidR="00A10815" w:rsidRPr="00A10815">
        <w:rPr>
          <w:rFonts w:ascii="Times New Roman" w:hAnsi="Times New Roman" w:cs="Times New Roman"/>
          <w:color w:val="000000" w:themeColor="text1"/>
          <w:lang w:eastAsia="zh-TW"/>
        </w:rPr>
        <w:t>3</w:t>
      </w:r>
      <w:r w:rsidR="00BC6259" w:rsidRPr="00A10815">
        <w:rPr>
          <w:rFonts w:ascii="Times New Roman" w:hAnsi="Times New Roman" w:cs="Times New Roman"/>
          <w:color w:val="000000" w:themeColor="text1"/>
          <w:lang w:eastAsia="zh-TW"/>
        </w:rPr>
        <w:t xml:space="preserve"> at TC</w:t>
      </w:r>
      <w:r w:rsidR="00A10815">
        <w:rPr>
          <w:rFonts w:ascii="Times New Roman" w:hAnsi="Times New Roman" w:cs="Times New Roman"/>
          <w:color w:val="000000" w:themeColor="text1"/>
          <w:lang w:eastAsia="zh-TW"/>
        </w:rPr>
        <w:t>55</w:t>
      </w:r>
      <w:r w:rsidR="00BC6259" w:rsidRPr="00A10815">
        <w:rPr>
          <w:rFonts w:ascii="Times New Roman" w:hAnsi="Times New Roman" w:cs="Times New Roman"/>
          <w:color w:val="000000" w:themeColor="text1"/>
          <w:lang w:eastAsia="zh-TW"/>
        </w:rPr>
        <w:t>.</w:t>
      </w:r>
    </w:p>
    <w:p w14:paraId="16414BD0" w14:textId="77777777" w:rsidR="00D823AC" w:rsidRDefault="00D823AC" w:rsidP="002C7E93">
      <w:pPr>
        <w:pStyle w:val="Default"/>
        <w:suppressAutoHyphens/>
        <w:kinsoku w:val="0"/>
        <w:overflowPunct w:val="0"/>
        <w:jc w:val="both"/>
        <w:rPr>
          <w:rFonts w:ascii="Times New Roman" w:hAnsi="Times New Roman" w:cs="Times New Roman"/>
          <w:b/>
          <w:color w:val="000000" w:themeColor="text1"/>
          <w:sz w:val="28"/>
          <w:szCs w:val="28"/>
          <w:lang w:eastAsia="zh-TW"/>
        </w:rPr>
      </w:pPr>
    </w:p>
    <w:p w14:paraId="03D39477" w14:textId="254D018D" w:rsidR="004A494B" w:rsidRPr="00056188" w:rsidRDefault="00056188" w:rsidP="002C7E93">
      <w:pPr>
        <w:pStyle w:val="Default"/>
        <w:suppressAutoHyphens/>
        <w:kinsoku w:val="0"/>
        <w:overflowPunct w:val="0"/>
        <w:jc w:val="both"/>
        <w:rPr>
          <w:rFonts w:ascii="Times New Roman" w:hAnsi="Times New Roman" w:cs="Times New Roman"/>
          <w:b/>
          <w:color w:val="000000" w:themeColor="text1"/>
          <w:sz w:val="28"/>
          <w:szCs w:val="28"/>
          <w:lang w:eastAsia="zh-TW"/>
        </w:rPr>
      </w:pPr>
      <w:r w:rsidRPr="00056188">
        <w:rPr>
          <w:rFonts w:ascii="Times New Roman" w:hAnsi="Times New Roman" w:cs="Times New Roman" w:hint="eastAsia"/>
          <w:b/>
          <w:color w:val="000000" w:themeColor="text1"/>
          <w:sz w:val="28"/>
          <w:szCs w:val="28"/>
          <w:lang w:eastAsia="zh-TW"/>
        </w:rPr>
        <w:t>A</w:t>
      </w:r>
      <w:r w:rsidRPr="00056188">
        <w:rPr>
          <w:rFonts w:ascii="Times New Roman" w:hAnsi="Times New Roman" w:cs="Times New Roman"/>
          <w:b/>
          <w:color w:val="000000" w:themeColor="text1"/>
          <w:sz w:val="28"/>
          <w:szCs w:val="28"/>
          <w:lang w:eastAsia="zh-TW"/>
        </w:rPr>
        <w:t>nnex to AWG Annual Report</w:t>
      </w:r>
      <w:r w:rsidR="006E529F">
        <w:rPr>
          <w:rFonts w:ascii="Times New Roman" w:hAnsi="Times New Roman" w:cs="Times New Roman"/>
          <w:b/>
          <w:color w:val="000000" w:themeColor="text1"/>
          <w:sz w:val="28"/>
          <w:szCs w:val="28"/>
          <w:lang w:eastAsia="zh-TW"/>
        </w:rPr>
        <w:t xml:space="preserve"> 202</w:t>
      </w:r>
      <w:r w:rsidR="00B504C7">
        <w:rPr>
          <w:rFonts w:ascii="Times New Roman" w:hAnsi="Times New Roman" w:cs="Times New Roman"/>
          <w:b/>
          <w:color w:val="000000" w:themeColor="text1"/>
          <w:sz w:val="28"/>
          <w:szCs w:val="28"/>
          <w:lang w:eastAsia="zh-TW"/>
        </w:rPr>
        <w:t>2</w:t>
      </w:r>
      <w:r w:rsidR="00E85F40">
        <w:rPr>
          <w:rFonts w:ascii="Times New Roman" w:hAnsi="Times New Roman" w:cs="Times New Roman"/>
          <w:b/>
          <w:color w:val="000000" w:themeColor="text1"/>
          <w:sz w:val="28"/>
          <w:szCs w:val="28"/>
          <w:lang w:eastAsia="zh-TW"/>
        </w:rPr>
        <w:t>/202</w:t>
      </w:r>
      <w:r w:rsidR="00B504C7">
        <w:rPr>
          <w:rFonts w:ascii="Times New Roman" w:hAnsi="Times New Roman" w:cs="Times New Roman"/>
          <w:b/>
          <w:color w:val="000000" w:themeColor="text1"/>
          <w:sz w:val="28"/>
          <w:szCs w:val="28"/>
          <w:lang w:eastAsia="zh-TW"/>
        </w:rPr>
        <w:t>3</w:t>
      </w:r>
    </w:p>
    <w:p w14:paraId="66F35DCA" w14:textId="77777777" w:rsidR="00056188" w:rsidRDefault="00056188" w:rsidP="002C7E93">
      <w:pPr>
        <w:pStyle w:val="Default"/>
        <w:suppressAutoHyphens/>
        <w:kinsoku w:val="0"/>
        <w:overflowPunct w:val="0"/>
        <w:jc w:val="both"/>
        <w:rPr>
          <w:rFonts w:ascii="Times New Roman" w:hAnsi="Times New Roman" w:cs="Times New Roman"/>
          <w:color w:val="000000" w:themeColor="text1"/>
          <w:lang w:eastAsia="zh-TW"/>
        </w:rPr>
      </w:pPr>
    </w:p>
    <w:p w14:paraId="2161EFF1" w14:textId="77777777" w:rsidR="007D4C12" w:rsidRPr="007D4C12" w:rsidRDefault="007D4C12" w:rsidP="007D4C12">
      <w:pPr>
        <w:ind w:firstLine="0"/>
        <w:rPr>
          <w:rFonts w:ascii="Calibri" w:hAnsi="Calibri" w:cs="Calibri"/>
          <w:b/>
          <w:color w:val="365F91"/>
          <w:sz w:val="32"/>
          <w:szCs w:val="21"/>
          <w:vertAlign w:val="superscript"/>
        </w:rPr>
      </w:pPr>
      <w:r>
        <w:rPr>
          <w:rFonts w:ascii="Calibri" w:hAnsi="Calibri" w:cs="Calibri"/>
          <w:b/>
          <w:color w:val="365F91"/>
          <w:sz w:val="32"/>
          <w:szCs w:val="21"/>
        </w:rPr>
        <w:t>1</w:t>
      </w:r>
      <w:r w:rsidRPr="007D4C12">
        <w:rPr>
          <w:rFonts w:ascii="Calibri" w:hAnsi="Calibri" w:cs="Calibri"/>
          <w:b/>
          <w:color w:val="365F91"/>
          <w:sz w:val="32"/>
          <w:szCs w:val="21"/>
          <w:vertAlign w:val="superscript"/>
        </w:rPr>
        <w:t>st</w:t>
      </w:r>
      <w:r>
        <w:rPr>
          <w:rFonts w:ascii="Calibri" w:hAnsi="Calibri" w:cs="Calibri"/>
          <w:b/>
          <w:color w:val="365F91"/>
          <w:sz w:val="32"/>
          <w:szCs w:val="21"/>
        </w:rPr>
        <w:t xml:space="preserve"> </w:t>
      </w:r>
      <w:r w:rsidRPr="007D4C12">
        <w:rPr>
          <w:rFonts w:ascii="Calibri" w:hAnsi="Calibri" w:cs="Calibri"/>
          <w:b/>
          <w:color w:val="365F91"/>
          <w:sz w:val="32"/>
          <w:szCs w:val="21"/>
        </w:rPr>
        <w:t>AWG Meeting 2022</w:t>
      </w:r>
      <w:r>
        <w:rPr>
          <w:rFonts w:ascii="Calibri" w:hAnsi="Calibri" w:cs="Calibri"/>
          <w:b/>
          <w:color w:val="365F91"/>
          <w:sz w:val="32"/>
          <w:szCs w:val="21"/>
        </w:rPr>
        <w:t>/23 – Post TC54 Session</w:t>
      </w:r>
    </w:p>
    <w:p w14:paraId="453EB70F" w14:textId="77777777" w:rsidR="007D4C12" w:rsidRPr="007D4C12" w:rsidRDefault="007D4C12" w:rsidP="007D4C12">
      <w:pPr>
        <w:ind w:firstLine="0"/>
        <w:rPr>
          <w:rFonts w:ascii="Calibri" w:hAnsi="Calibri" w:cs="Calibri"/>
          <w:b/>
          <w:color w:val="365F91"/>
          <w:sz w:val="24"/>
          <w:szCs w:val="44"/>
        </w:rPr>
      </w:pPr>
      <w:r w:rsidRPr="007D4C12">
        <w:rPr>
          <w:rFonts w:ascii="Calibri" w:hAnsi="Calibri" w:cs="Calibri"/>
          <w:b/>
          <w:color w:val="365F91"/>
          <w:sz w:val="24"/>
          <w:szCs w:val="44"/>
        </w:rPr>
        <w:t>Date : 12 April 2022</w:t>
      </w:r>
    </w:p>
    <w:p w14:paraId="1201915F" w14:textId="77777777" w:rsidR="007D4C12" w:rsidRPr="007D4C12" w:rsidRDefault="007D4C12" w:rsidP="007D4C12">
      <w:pPr>
        <w:ind w:firstLine="0"/>
        <w:rPr>
          <w:rFonts w:ascii="Calibri" w:hAnsi="Calibri" w:cs="Calibri"/>
          <w:b/>
          <w:color w:val="365F91"/>
          <w:sz w:val="24"/>
          <w:szCs w:val="44"/>
        </w:rPr>
      </w:pPr>
      <w:r w:rsidRPr="007D4C12">
        <w:rPr>
          <w:rFonts w:ascii="Calibri" w:hAnsi="Calibri" w:cs="Calibri"/>
          <w:b/>
          <w:color w:val="365F91"/>
          <w:sz w:val="24"/>
          <w:szCs w:val="44"/>
        </w:rPr>
        <w:t>Time : 14:00 pm (HK time - UTC +08)</w:t>
      </w:r>
    </w:p>
    <w:p w14:paraId="61329199" w14:textId="77777777" w:rsidR="007D4C12" w:rsidRPr="00370090" w:rsidRDefault="007D4C12" w:rsidP="007D4C12">
      <w:pPr>
        <w:jc w:val="center"/>
        <w:rPr>
          <w:b/>
          <w:color w:val="365F91"/>
          <w:sz w:val="24"/>
          <w:szCs w:val="44"/>
        </w:rPr>
      </w:pPr>
    </w:p>
    <w:p w14:paraId="6C087B3D" w14:textId="77777777" w:rsidR="007D4C12" w:rsidRPr="00370090" w:rsidRDefault="007D4C12" w:rsidP="007D4C12">
      <w:pPr>
        <w:ind w:left="720" w:hanging="720"/>
        <w:rPr>
          <w:rFonts w:ascii="Calibri Light" w:hAnsi="Calibri Light" w:cs="Calibri Light"/>
          <w:b/>
          <w:sz w:val="21"/>
          <w:szCs w:val="21"/>
        </w:rPr>
      </w:pPr>
      <w:r w:rsidRPr="00370090">
        <w:rPr>
          <w:rFonts w:ascii="Calibri Light" w:hAnsi="Calibri Light" w:cs="Calibri Light"/>
          <w:b/>
          <w:sz w:val="21"/>
          <w:szCs w:val="21"/>
        </w:rPr>
        <w:t xml:space="preserve">Participants: </w:t>
      </w:r>
    </w:p>
    <w:p w14:paraId="1C6CB924" w14:textId="77777777" w:rsidR="007D4C12" w:rsidRPr="00370090" w:rsidRDefault="007D4C12" w:rsidP="007D4C12">
      <w:pPr>
        <w:rPr>
          <w:rFonts w:ascii="Calibri Light" w:hAnsi="Calibri Light" w:cs="Calibri Light"/>
          <w:sz w:val="21"/>
          <w:szCs w:val="21"/>
        </w:rPr>
      </w:pPr>
    </w:p>
    <w:p w14:paraId="120755CD" w14:textId="77777777" w:rsidR="007D4C12" w:rsidRPr="00370090" w:rsidRDefault="007D4C12" w:rsidP="007D4C12">
      <w:pPr>
        <w:ind w:firstLine="0"/>
        <w:rPr>
          <w:rFonts w:ascii="Calibri Light" w:hAnsi="Calibri Light" w:cs="Calibri Light"/>
          <w:b/>
          <w:sz w:val="21"/>
          <w:szCs w:val="21"/>
        </w:rPr>
      </w:pPr>
      <w:r w:rsidRPr="008E6DBB">
        <w:rPr>
          <w:rFonts w:ascii="Calibri Light" w:hAnsi="Calibri Light" w:cs="Calibri Light"/>
          <w:b/>
          <w:noProof/>
          <w:sz w:val="21"/>
          <w:szCs w:val="21"/>
        </w:rPr>
        <w:drawing>
          <wp:inline distT="0" distB="0" distL="0" distR="0" wp14:anchorId="67765694" wp14:editId="41E44BAD">
            <wp:extent cx="6088380" cy="2779320"/>
            <wp:effectExtent l="0" t="0" r="7620" b="254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5146" cy="2786974"/>
                    </a:xfrm>
                    <a:prstGeom prst="rect">
                      <a:avLst/>
                    </a:prstGeom>
                    <a:noFill/>
                    <a:ln>
                      <a:noFill/>
                    </a:ln>
                  </pic:spPr>
                </pic:pic>
              </a:graphicData>
            </a:graphic>
          </wp:inline>
        </w:drawing>
      </w:r>
    </w:p>
    <w:p w14:paraId="3E734408" w14:textId="77777777" w:rsidR="007D4C12" w:rsidRPr="00370090" w:rsidRDefault="007D4C12" w:rsidP="007D4C12">
      <w:pPr>
        <w:ind w:firstLine="0"/>
        <w:rPr>
          <w:b/>
        </w:rPr>
      </w:pPr>
    </w:p>
    <w:p w14:paraId="6705C756" w14:textId="77777777" w:rsidR="007D4C12" w:rsidRPr="00370090" w:rsidRDefault="007D4C12" w:rsidP="007D4C12">
      <w:pPr>
        <w:ind w:firstLine="0"/>
        <w:rPr>
          <w:rFonts w:cs="Calibri"/>
          <w:szCs w:val="24"/>
        </w:rPr>
      </w:pPr>
      <w:r w:rsidRPr="00370090">
        <w:rPr>
          <w:rFonts w:cs="Calibri"/>
          <w:szCs w:val="24"/>
        </w:rPr>
        <w:t>Dr. T. C. LEE, Chair of AWG, opened the AWG Meeting on 12 April 2022, 14</w:t>
      </w:r>
      <w:r>
        <w:rPr>
          <w:rFonts w:cs="Calibri"/>
          <w:szCs w:val="24"/>
        </w:rPr>
        <w:t>:00</w:t>
      </w:r>
      <w:r w:rsidRPr="00370090">
        <w:rPr>
          <w:rFonts w:cs="Calibri"/>
          <w:szCs w:val="24"/>
        </w:rPr>
        <w:t xml:space="preserve"> (HK Time).</w:t>
      </w:r>
    </w:p>
    <w:p w14:paraId="63BD25AD" w14:textId="77777777" w:rsidR="007D4C12" w:rsidRPr="00370090" w:rsidRDefault="007D4C12" w:rsidP="007D4C12">
      <w:pPr>
        <w:ind w:firstLine="0"/>
        <w:rPr>
          <w:rFonts w:cs="Calibri"/>
          <w:b/>
          <w:szCs w:val="24"/>
        </w:rPr>
      </w:pPr>
    </w:p>
    <w:p w14:paraId="6A5B4C37" w14:textId="77777777" w:rsidR="007D4C12" w:rsidRPr="008E6DBB" w:rsidRDefault="007D4C12" w:rsidP="007D4C12">
      <w:pPr>
        <w:widowControl/>
        <w:numPr>
          <w:ilvl w:val="0"/>
          <w:numId w:val="42"/>
        </w:numPr>
        <w:shd w:val="clear" w:color="auto" w:fill="FFFFFF"/>
        <w:wordWrap/>
        <w:autoSpaceDE/>
        <w:autoSpaceDN/>
        <w:ind w:left="0" w:firstLine="0"/>
        <w:jc w:val="left"/>
        <w:rPr>
          <w:rFonts w:ascii="Calibri" w:hAnsi="Calibri" w:cs="Calibri"/>
          <w:b/>
        </w:rPr>
      </w:pPr>
      <w:r w:rsidRPr="008E6DBB">
        <w:rPr>
          <w:rFonts w:ascii="Calibri" w:hAnsi="Calibri" w:cs="Calibri"/>
          <w:b/>
        </w:rPr>
        <w:t>Follow-up items of TC54</w:t>
      </w:r>
    </w:p>
    <w:p w14:paraId="4B87C92C" w14:textId="77777777" w:rsidR="007D4C12" w:rsidRPr="00370090" w:rsidRDefault="007D4C12" w:rsidP="007D4C12">
      <w:pPr>
        <w:shd w:val="clear" w:color="auto" w:fill="FFFFFF"/>
        <w:ind w:firstLine="0"/>
        <w:rPr>
          <w:rFonts w:ascii="Calibri" w:hAnsi="Calibri" w:cs="Calibri"/>
          <w:color w:val="000000"/>
        </w:rPr>
      </w:pPr>
      <w:r w:rsidRPr="00370090">
        <w:rPr>
          <w:rFonts w:ascii="Calibri" w:hAnsi="Calibri" w:cs="Calibri"/>
          <w:color w:val="000000"/>
        </w:rPr>
        <w:t> (i)    Arrangements for the signing of the “Agreement” between TC and AP-TCRC</w:t>
      </w:r>
    </w:p>
    <w:p w14:paraId="333D8C1B" w14:textId="77777777" w:rsidR="007D4C12" w:rsidRPr="00370090" w:rsidRDefault="007D4C12" w:rsidP="007D4C12">
      <w:pPr>
        <w:ind w:firstLine="0"/>
        <w:rPr>
          <w:rFonts w:cs="Calibri"/>
          <w:color w:val="FF0000"/>
        </w:rPr>
      </w:pPr>
    </w:p>
    <w:p w14:paraId="5B34A998" w14:textId="77777777" w:rsidR="007D4C12" w:rsidRPr="008E6DBB" w:rsidRDefault="007D4C12" w:rsidP="007D4C12">
      <w:pPr>
        <w:ind w:firstLine="0"/>
        <w:rPr>
          <w:rFonts w:ascii="Calibri" w:hAnsi="Calibri" w:cs="Calibri"/>
          <w:color w:val="000000"/>
        </w:rPr>
      </w:pPr>
      <w:r w:rsidRPr="008E6DBB">
        <w:rPr>
          <w:rFonts w:ascii="Calibri" w:hAnsi="Calibri" w:cs="Calibri"/>
          <w:color w:val="000000"/>
        </w:rPr>
        <w:t xml:space="preserve">Ms. Denise LAU, Senior Secretary of TC, </w:t>
      </w:r>
      <w:r>
        <w:rPr>
          <w:rFonts w:ascii="Calibri" w:hAnsi="Calibri" w:cs="Calibri"/>
          <w:color w:val="000000"/>
        </w:rPr>
        <w:t>briefed the meeting about</w:t>
      </w:r>
      <w:r w:rsidRPr="008E6DBB">
        <w:rPr>
          <w:rFonts w:ascii="Calibri" w:hAnsi="Calibri" w:cs="Calibri"/>
          <w:color w:val="000000"/>
        </w:rPr>
        <w:t xml:space="preserve"> the latest arrangements on the signing of the Agreement between TC and AP-TCRC</w:t>
      </w:r>
      <w:r>
        <w:rPr>
          <w:rFonts w:ascii="Calibri" w:hAnsi="Calibri" w:cs="Calibri"/>
          <w:color w:val="000000"/>
        </w:rPr>
        <w:t xml:space="preserve">. </w:t>
      </w:r>
      <w:r w:rsidRPr="008E6DBB">
        <w:rPr>
          <w:rFonts w:ascii="Calibri" w:hAnsi="Calibri" w:cs="Calibri"/>
          <w:color w:val="000000"/>
        </w:rPr>
        <w:t xml:space="preserve"> </w:t>
      </w:r>
      <w:r>
        <w:rPr>
          <w:rFonts w:ascii="Calibri" w:hAnsi="Calibri" w:cs="Calibri"/>
          <w:color w:val="000000"/>
        </w:rPr>
        <w:t xml:space="preserve">The </w:t>
      </w:r>
      <w:r w:rsidRPr="008E6DBB">
        <w:rPr>
          <w:rFonts w:ascii="Calibri" w:hAnsi="Calibri" w:cs="Calibri"/>
          <w:color w:val="000000"/>
        </w:rPr>
        <w:t xml:space="preserve">final draft </w:t>
      </w:r>
      <w:r>
        <w:rPr>
          <w:rFonts w:ascii="Calibri" w:hAnsi="Calibri" w:cs="Calibri"/>
          <w:color w:val="000000"/>
        </w:rPr>
        <w:t>of the document would</w:t>
      </w:r>
      <w:r w:rsidRPr="008E6DBB">
        <w:rPr>
          <w:rFonts w:ascii="Calibri" w:hAnsi="Calibri" w:cs="Calibri"/>
          <w:color w:val="000000"/>
        </w:rPr>
        <w:t xml:space="preserve"> be sen</w:t>
      </w:r>
      <w:r>
        <w:rPr>
          <w:rFonts w:ascii="Calibri" w:hAnsi="Calibri" w:cs="Calibri"/>
          <w:color w:val="000000"/>
        </w:rPr>
        <w:t>t</w:t>
      </w:r>
      <w:r w:rsidRPr="008E6DBB">
        <w:rPr>
          <w:rFonts w:ascii="Calibri" w:hAnsi="Calibri" w:cs="Calibri"/>
          <w:color w:val="000000"/>
        </w:rPr>
        <w:t xml:space="preserve"> to  Dr. TANG Jie, Chair of WGM</w:t>
      </w:r>
      <w:r w:rsidRPr="00AF2797">
        <w:rPr>
          <w:rFonts w:ascii="Calibri" w:hAnsi="Calibri" w:cs="Calibri"/>
          <w:color w:val="000000"/>
        </w:rPr>
        <w:t xml:space="preserve"> </w:t>
      </w:r>
      <w:r w:rsidRPr="008E6DBB">
        <w:rPr>
          <w:rFonts w:ascii="Calibri" w:hAnsi="Calibri" w:cs="Calibri"/>
          <w:color w:val="000000"/>
        </w:rPr>
        <w:t>for confirmation.</w:t>
      </w:r>
    </w:p>
    <w:p w14:paraId="0E5B187E" w14:textId="77777777" w:rsidR="007D4C12" w:rsidRPr="008E6DBB" w:rsidRDefault="007D4C12" w:rsidP="007D4C12">
      <w:pPr>
        <w:ind w:firstLine="0"/>
        <w:rPr>
          <w:rFonts w:ascii="Calibri" w:hAnsi="Calibri" w:cs="Calibri"/>
          <w:color w:val="000000"/>
        </w:rPr>
      </w:pPr>
    </w:p>
    <w:p w14:paraId="57C75F4E" w14:textId="77777777" w:rsidR="007D4C12" w:rsidRDefault="007D4C12" w:rsidP="007D4C12">
      <w:pPr>
        <w:ind w:firstLine="0"/>
        <w:rPr>
          <w:rFonts w:ascii="Calibri" w:hAnsi="Calibri" w:cs="Calibri"/>
          <w:color w:val="000000"/>
        </w:rPr>
      </w:pPr>
      <w:r w:rsidRPr="008E6DBB">
        <w:rPr>
          <w:rFonts w:ascii="Calibri" w:hAnsi="Calibri" w:cs="Calibri"/>
        </w:rPr>
        <w:t>Dr. T. C. LEE, Chair of AWG</w:t>
      </w:r>
      <w:r w:rsidRPr="008E6DBB">
        <w:rPr>
          <w:rFonts w:ascii="Calibri" w:hAnsi="Calibri" w:cs="Calibri"/>
          <w:color w:val="000000"/>
        </w:rPr>
        <w:t>, request</w:t>
      </w:r>
      <w:r>
        <w:rPr>
          <w:rFonts w:ascii="Calibri" w:hAnsi="Calibri" w:cs="Calibri"/>
          <w:color w:val="000000"/>
        </w:rPr>
        <w:t>ed</w:t>
      </w:r>
      <w:r w:rsidRPr="008E6DBB">
        <w:rPr>
          <w:rFonts w:ascii="Calibri" w:hAnsi="Calibri" w:cs="Calibri"/>
          <w:color w:val="000000"/>
        </w:rPr>
        <w:t xml:space="preserve"> TCS to circulate a clean version o</w:t>
      </w:r>
      <w:r>
        <w:rPr>
          <w:rFonts w:ascii="Calibri" w:hAnsi="Calibri" w:cs="Calibri"/>
          <w:color w:val="000000"/>
        </w:rPr>
        <w:t>f</w:t>
      </w:r>
      <w:r w:rsidRPr="008E6DBB">
        <w:rPr>
          <w:rFonts w:ascii="Calibri" w:hAnsi="Calibri" w:cs="Calibri"/>
          <w:color w:val="000000"/>
        </w:rPr>
        <w:t xml:space="preserve"> the Agreement </w:t>
      </w:r>
      <w:r>
        <w:rPr>
          <w:rFonts w:ascii="Calibri" w:hAnsi="Calibri" w:cs="Calibri"/>
          <w:color w:val="000000"/>
        </w:rPr>
        <w:t xml:space="preserve">adopted in TC54 </w:t>
      </w:r>
      <w:r w:rsidRPr="008E6DBB">
        <w:rPr>
          <w:rFonts w:ascii="Calibri" w:hAnsi="Calibri" w:cs="Calibri"/>
          <w:color w:val="000000"/>
        </w:rPr>
        <w:t>for final c</w:t>
      </w:r>
      <w:r>
        <w:rPr>
          <w:rFonts w:ascii="Calibri" w:hAnsi="Calibri" w:cs="Calibri"/>
          <w:color w:val="000000"/>
        </w:rPr>
        <w:t>hecking by Chairs of WGM, TRCG and AWG</w:t>
      </w:r>
      <w:r w:rsidRPr="008E6DBB">
        <w:rPr>
          <w:rFonts w:ascii="Calibri" w:hAnsi="Calibri" w:cs="Calibri"/>
          <w:color w:val="000000"/>
        </w:rPr>
        <w:t xml:space="preserve">. </w:t>
      </w:r>
      <w:r>
        <w:rPr>
          <w:rFonts w:ascii="Calibri" w:hAnsi="Calibri" w:cs="Calibri"/>
          <w:color w:val="000000"/>
        </w:rPr>
        <w:t xml:space="preserve"> </w:t>
      </w:r>
      <w:r w:rsidRPr="008E6DBB">
        <w:rPr>
          <w:rFonts w:ascii="Calibri" w:hAnsi="Calibri" w:cs="Calibri"/>
          <w:color w:val="000000"/>
        </w:rPr>
        <w:t>Dr. LEE also request</w:t>
      </w:r>
      <w:r>
        <w:rPr>
          <w:rFonts w:ascii="Calibri" w:hAnsi="Calibri" w:cs="Calibri"/>
          <w:color w:val="000000"/>
        </w:rPr>
        <w:t>ed</w:t>
      </w:r>
      <w:r w:rsidRPr="008E6DBB">
        <w:rPr>
          <w:rFonts w:ascii="Calibri" w:hAnsi="Calibri" w:cs="Calibri"/>
          <w:color w:val="000000"/>
        </w:rPr>
        <w:t xml:space="preserve"> Dr. TANG to advi</w:t>
      </w:r>
      <w:r>
        <w:rPr>
          <w:rFonts w:ascii="Calibri" w:hAnsi="Calibri" w:cs="Calibri"/>
          <w:color w:val="000000"/>
        </w:rPr>
        <w:t>s</w:t>
      </w:r>
      <w:r w:rsidRPr="008E6DBB">
        <w:rPr>
          <w:rFonts w:ascii="Calibri" w:hAnsi="Calibri" w:cs="Calibri"/>
          <w:color w:val="000000"/>
        </w:rPr>
        <w:t xml:space="preserve">e TCS who </w:t>
      </w:r>
      <w:r>
        <w:rPr>
          <w:rFonts w:ascii="Calibri" w:hAnsi="Calibri" w:cs="Calibri"/>
          <w:color w:val="000000"/>
        </w:rPr>
        <w:t xml:space="preserve">would represent </w:t>
      </w:r>
      <w:r w:rsidRPr="008E6DBB">
        <w:rPr>
          <w:rFonts w:ascii="Calibri" w:hAnsi="Calibri" w:cs="Calibri"/>
          <w:color w:val="000000"/>
        </w:rPr>
        <w:t xml:space="preserve">AP-TCRC to </w:t>
      </w:r>
      <w:r>
        <w:rPr>
          <w:rFonts w:ascii="Calibri" w:hAnsi="Calibri" w:cs="Calibri"/>
          <w:color w:val="000000"/>
        </w:rPr>
        <w:t>sign</w:t>
      </w:r>
      <w:r w:rsidRPr="008E6DBB">
        <w:rPr>
          <w:rFonts w:ascii="Calibri" w:hAnsi="Calibri" w:cs="Calibri"/>
          <w:color w:val="000000"/>
        </w:rPr>
        <w:t xml:space="preserve"> the Agreement. </w:t>
      </w:r>
      <w:r>
        <w:rPr>
          <w:rFonts w:ascii="Calibri" w:hAnsi="Calibri" w:cs="Calibri"/>
          <w:color w:val="000000"/>
        </w:rPr>
        <w:t xml:space="preserve"> </w:t>
      </w:r>
      <w:r w:rsidRPr="008E6DBB">
        <w:rPr>
          <w:rFonts w:ascii="Calibri" w:hAnsi="Calibri" w:cs="Calibri"/>
          <w:color w:val="000000"/>
        </w:rPr>
        <w:t>Ms. LAU also stated that</w:t>
      </w:r>
      <w:r>
        <w:rPr>
          <w:rFonts w:ascii="Calibri" w:hAnsi="Calibri" w:cs="Calibri"/>
          <w:color w:val="000000"/>
        </w:rPr>
        <w:t xml:space="preserve">, if the signing is by correspondence, </w:t>
      </w:r>
      <w:r w:rsidRPr="008E6DBB">
        <w:rPr>
          <w:rFonts w:ascii="Calibri" w:hAnsi="Calibri" w:cs="Calibri"/>
          <w:color w:val="000000"/>
        </w:rPr>
        <w:t xml:space="preserve">the Agreement </w:t>
      </w:r>
      <w:r>
        <w:rPr>
          <w:rFonts w:ascii="Calibri" w:hAnsi="Calibri" w:cs="Calibri"/>
          <w:color w:val="000000"/>
        </w:rPr>
        <w:t>would</w:t>
      </w:r>
      <w:r w:rsidRPr="008E6DBB">
        <w:rPr>
          <w:rFonts w:ascii="Calibri" w:hAnsi="Calibri" w:cs="Calibri"/>
          <w:color w:val="000000"/>
        </w:rPr>
        <w:t xml:space="preserve"> be sent </w:t>
      </w:r>
      <w:r>
        <w:rPr>
          <w:rFonts w:ascii="Calibri" w:hAnsi="Calibri" w:cs="Calibri"/>
          <w:color w:val="000000"/>
        </w:rPr>
        <w:t xml:space="preserve">to Dr TANG via </w:t>
      </w:r>
      <w:r w:rsidRPr="008E6DBB">
        <w:rPr>
          <w:rFonts w:ascii="Calibri" w:hAnsi="Calibri" w:cs="Calibri"/>
          <w:color w:val="000000"/>
        </w:rPr>
        <w:t xml:space="preserve">SF or EMS. </w:t>
      </w:r>
      <w:r>
        <w:rPr>
          <w:rFonts w:ascii="Calibri" w:hAnsi="Calibri" w:cs="Calibri"/>
          <w:color w:val="000000"/>
        </w:rPr>
        <w:t xml:space="preserve"> </w:t>
      </w:r>
    </w:p>
    <w:p w14:paraId="16A022C2" w14:textId="77777777" w:rsidR="007D4C12" w:rsidRDefault="007D4C12" w:rsidP="007D4C12">
      <w:pPr>
        <w:ind w:firstLine="0"/>
        <w:rPr>
          <w:rFonts w:ascii="Calibri" w:hAnsi="Calibri" w:cs="Calibri"/>
          <w:color w:val="000000"/>
        </w:rPr>
      </w:pPr>
    </w:p>
    <w:p w14:paraId="186223C7" w14:textId="77777777" w:rsidR="007D4C12" w:rsidRDefault="007D4C12" w:rsidP="007D4C12">
      <w:pPr>
        <w:ind w:firstLine="0"/>
        <w:rPr>
          <w:rFonts w:ascii="Calibri" w:hAnsi="Calibri" w:cs="Calibri"/>
          <w:color w:val="000000"/>
        </w:rPr>
      </w:pPr>
      <w:r w:rsidRPr="008E6DBB">
        <w:rPr>
          <w:rFonts w:ascii="Calibri" w:hAnsi="Calibri" w:cs="Calibri"/>
          <w:color w:val="000000"/>
        </w:rPr>
        <w:t>Dr. TANG mentioned the intention of Shanghai Municipal Government of China to have</w:t>
      </w:r>
      <w:r>
        <w:rPr>
          <w:rFonts w:ascii="Calibri" w:hAnsi="Calibri" w:cs="Calibri"/>
          <w:color w:val="000000"/>
        </w:rPr>
        <w:t xml:space="preserve"> a</w:t>
      </w:r>
      <w:r w:rsidRPr="008E6DBB">
        <w:rPr>
          <w:rFonts w:ascii="Calibri" w:hAnsi="Calibri" w:cs="Calibri"/>
          <w:color w:val="000000"/>
        </w:rPr>
        <w:t xml:space="preserve"> face-to-face signing ceremony</w:t>
      </w:r>
      <w:r>
        <w:rPr>
          <w:rFonts w:ascii="Calibri" w:hAnsi="Calibri" w:cs="Calibri"/>
          <w:color w:val="000000"/>
        </w:rPr>
        <w:t>.  However</w:t>
      </w:r>
      <w:r w:rsidRPr="008E6DBB">
        <w:rPr>
          <w:rFonts w:ascii="Calibri" w:hAnsi="Calibri" w:cs="Calibri"/>
          <w:color w:val="000000"/>
        </w:rPr>
        <w:t xml:space="preserve">, due to the </w:t>
      </w:r>
      <w:r>
        <w:rPr>
          <w:rFonts w:ascii="Calibri" w:hAnsi="Calibri" w:cs="Calibri"/>
          <w:color w:val="000000"/>
        </w:rPr>
        <w:t xml:space="preserve">COVID-19 </w:t>
      </w:r>
      <w:r w:rsidRPr="008E6DBB">
        <w:rPr>
          <w:rFonts w:ascii="Calibri" w:hAnsi="Calibri" w:cs="Calibri"/>
          <w:color w:val="000000"/>
        </w:rPr>
        <w:t>pandemic</w:t>
      </w:r>
      <w:r>
        <w:rPr>
          <w:rFonts w:ascii="Calibri" w:hAnsi="Calibri" w:cs="Calibri"/>
          <w:color w:val="000000"/>
        </w:rPr>
        <w:t>, this</w:t>
      </w:r>
      <w:r w:rsidRPr="008E6DBB">
        <w:rPr>
          <w:rFonts w:ascii="Calibri" w:hAnsi="Calibri" w:cs="Calibri"/>
          <w:color w:val="000000"/>
        </w:rPr>
        <w:t xml:space="preserve"> might be difficult</w:t>
      </w:r>
      <w:r>
        <w:rPr>
          <w:rFonts w:ascii="Calibri" w:hAnsi="Calibri" w:cs="Calibri"/>
          <w:color w:val="000000"/>
        </w:rPr>
        <w:t xml:space="preserve"> to be arranged at the moment</w:t>
      </w:r>
      <w:r w:rsidRPr="008E6DBB">
        <w:rPr>
          <w:rFonts w:ascii="Calibri" w:hAnsi="Calibri" w:cs="Calibri"/>
          <w:color w:val="000000"/>
        </w:rPr>
        <w:t xml:space="preserve">. </w:t>
      </w:r>
      <w:r>
        <w:rPr>
          <w:rFonts w:ascii="Calibri" w:hAnsi="Calibri" w:cs="Calibri"/>
          <w:color w:val="000000"/>
        </w:rPr>
        <w:t xml:space="preserve"> </w:t>
      </w:r>
      <w:r w:rsidRPr="008E6DBB">
        <w:rPr>
          <w:rFonts w:ascii="Calibri" w:hAnsi="Calibri" w:cs="Calibri"/>
          <w:color w:val="000000"/>
        </w:rPr>
        <w:t xml:space="preserve">AWG Chair </w:t>
      </w:r>
      <w:r>
        <w:rPr>
          <w:rFonts w:ascii="Calibri" w:hAnsi="Calibri" w:cs="Calibri"/>
          <w:color w:val="000000"/>
        </w:rPr>
        <w:t xml:space="preserve">noted the preference of Shanghai Municipal Government of China.  As there is no strict deadline for the signing of the Agreement at the moment, AWG Chair </w:t>
      </w:r>
      <w:r w:rsidRPr="008E6DBB">
        <w:rPr>
          <w:rFonts w:ascii="Calibri" w:hAnsi="Calibri" w:cs="Calibri"/>
          <w:color w:val="000000"/>
        </w:rPr>
        <w:t xml:space="preserve">stated that Dr. TANG and TCS </w:t>
      </w:r>
      <w:r>
        <w:rPr>
          <w:rFonts w:ascii="Calibri" w:hAnsi="Calibri" w:cs="Calibri"/>
          <w:color w:val="000000"/>
        </w:rPr>
        <w:t xml:space="preserve">can </w:t>
      </w:r>
      <w:r w:rsidRPr="008E6DBB">
        <w:rPr>
          <w:rFonts w:ascii="Calibri" w:hAnsi="Calibri" w:cs="Calibri"/>
          <w:color w:val="000000"/>
        </w:rPr>
        <w:t xml:space="preserve">further discuss </w:t>
      </w:r>
      <w:r>
        <w:rPr>
          <w:rFonts w:ascii="Calibri" w:hAnsi="Calibri" w:cs="Calibri"/>
          <w:color w:val="000000"/>
        </w:rPr>
        <w:t xml:space="preserve">the preferred </w:t>
      </w:r>
      <w:r w:rsidRPr="008E6DBB">
        <w:rPr>
          <w:rFonts w:ascii="Calibri" w:hAnsi="Calibri" w:cs="Calibri"/>
          <w:color w:val="000000"/>
        </w:rPr>
        <w:t>approach</w:t>
      </w:r>
      <w:r>
        <w:rPr>
          <w:rFonts w:ascii="Calibri" w:hAnsi="Calibri" w:cs="Calibri"/>
          <w:color w:val="000000"/>
        </w:rPr>
        <w:t xml:space="preserve"> and arrangements based on the latest development of the pandemic situation, say</w:t>
      </w:r>
      <w:r w:rsidRPr="008E6DBB">
        <w:rPr>
          <w:rFonts w:ascii="Calibri" w:hAnsi="Calibri" w:cs="Calibri"/>
          <w:color w:val="000000"/>
        </w:rPr>
        <w:t xml:space="preserve"> having physical signing agreement </w:t>
      </w:r>
      <w:r>
        <w:rPr>
          <w:rFonts w:ascii="Calibri" w:hAnsi="Calibri" w:cs="Calibri"/>
          <w:color w:val="000000"/>
        </w:rPr>
        <w:t>during TC55 if a face-to-face/hybrid Session is possible</w:t>
      </w:r>
      <w:r w:rsidRPr="008E6DBB">
        <w:rPr>
          <w:rFonts w:ascii="Calibri" w:hAnsi="Calibri" w:cs="Calibri"/>
          <w:color w:val="000000"/>
        </w:rPr>
        <w:t>.</w:t>
      </w:r>
    </w:p>
    <w:p w14:paraId="08033EB8" w14:textId="77777777" w:rsidR="007D4C12" w:rsidRPr="00370090" w:rsidRDefault="007D4C12" w:rsidP="007D4C12">
      <w:pPr>
        <w:ind w:firstLine="0"/>
        <w:rPr>
          <w:rFonts w:cs="Calibri"/>
          <w:color w:val="000000"/>
        </w:rPr>
      </w:pPr>
    </w:p>
    <w:p w14:paraId="7F89DFDF" w14:textId="77777777" w:rsidR="007D4C12" w:rsidRPr="00370090" w:rsidRDefault="007D4C12" w:rsidP="007D4C12">
      <w:pPr>
        <w:shd w:val="clear" w:color="auto" w:fill="FFFFFF"/>
        <w:ind w:firstLine="0"/>
        <w:rPr>
          <w:rFonts w:ascii="Calibri" w:hAnsi="Calibri" w:cs="Calibri"/>
          <w:color w:val="000000"/>
          <w:sz w:val="22"/>
        </w:rPr>
      </w:pPr>
      <w:r w:rsidRPr="00370090">
        <w:rPr>
          <w:rFonts w:ascii="Calibri" w:hAnsi="Calibri" w:cs="Calibri"/>
          <w:color w:val="000000"/>
        </w:rPr>
        <w:t>(ii)    Kick-start of the Pilot Project for TC and AP-TCRC</w:t>
      </w:r>
    </w:p>
    <w:p w14:paraId="675E75B4" w14:textId="77777777" w:rsidR="007D4C12" w:rsidRPr="00370090" w:rsidRDefault="007D4C12" w:rsidP="007D4C12">
      <w:pPr>
        <w:tabs>
          <w:tab w:val="left" w:pos="1531"/>
        </w:tabs>
        <w:ind w:firstLine="0"/>
        <w:rPr>
          <w:rFonts w:ascii="Calibri" w:eastAsia="PMingLiU" w:hAnsi="Calibri" w:cs="Calibri"/>
          <w:b/>
        </w:rPr>
      </w:pPr>
    </w:p>
    <w:p w14:paraId="2DD678CC" w14:textId="77777777" w:rsidR="007D4C12" w:rsidRPr="00370090" w:rsidRDefault="007D4C12" w:rsidP="007D4C12">
      <w:pPr>
        <w:tabs>
          <w:tab w:val="left" w:pos="1531"/>
        </w:tabs>
        <w:ind w:firstLine="0"/>
        <w:rPr>
          <w:rFonts w:ascii="Calibri" w:hAnsi="Calibri" w:cs="Calibri"/>
          <w:color w:val="000000"/>
        </w:rPr>
      </w:pPr>
      <w:r w:rsidRPr="00370090">
        <w:rPr>
          <w:rFonts w:ascii="Calibri" w:hAnsi="Calibri" w:cs="Calibri"/>
          <w:color w:val="000000"/>
        </w:rPr>
        <w:t xml:space="preserve">Dr. TANG Jie, Chair of WGM, mentioned that he had a plan on </w:t>
      </w:r>
      <w:r>
        <w:rPr>
          <w:rFonts w:ascii="Calibri" w:hAnsi="Calibri" w:cs="Calibri"/>
          <w:color w:val="000000"/>
        </w:rPr>
        <w:t xml:space="preserve">a </w:t>
      </w:r>
      <w:r w:rsidRPr="00370090">
        <w:rPr>
          <w:rFonts w:ascii="Calibri" w:hAnsi="Calibri" w:cs="Calibri"/>
          <w:color w:val="000000"/>
        </w:rPr>
        <w:t xml:space="preserve">research guide proposal application before of end of </w:t>
      </w:r>
      <w:r w:rsidRPr="00370090">
        <w:rPr>
          <w:rFonts w:ascii="Calibri" w:hAnsi="Calibri" w:cs="Calibri"/>
          <w:color w:val="000000"/>
        </w:rPr>
        <w:lastRenderedPageBreak/>
        <w:t>June</w:t>
      </w:r>
      <w:r>
        <w:rPr>
          <w:rFonts w:ascii="Calibri" w:hAnsi="Calibri" w:cs="Calibri"/>
          <w:color w:val="000000"/>
        </w:rPr>
        <w:t>.  However,</w:t>
      </w:r>
      <w:r w:rsidRPr="00370090">
        <w:rPr>
          <w:rFonts w:ascii="Calibri" w:hAnsi="Calibri" w:cs="Calibri"/>
          <w:color w:val="000000"/>
        </w:rPr>
        <w:t xml:space="preserve"> due to the </w:t>
      </w:r>
      <w:r>
        <w:rPr>
          <w:rFonts w:ascii="Calibri" w:hAnsi="Calibri" w:cs="Calibri"/>
          <w:color w:val="000000"/>
        </w:rPr>
        <w:t xml:space="preserve">COVID-19 </w:t>
      </w:r>
      <w:r w:rsidRPr="00370090">
        <w:rPr>
          <w:rFonts w:ascii="Calibri" w:hAnsi="Calibri" w:cs="Calibri"/>
          <w:color w:val="000000"/>
        </w:rPr>
        <w:t xml:space="preserve">pandemic situation in Shanghai, </w:t>
      </w:r>
      <w:r>
        <w:rPr>
          <w:rFonts w:ascii="Calibri" w:hAnsi="Calibri" w:cs="Calibri"/>
          <w:color w:val="000000"/>
        </w:rPr>
        <w:t>the kick-start of the Pilot Project and the work to</w:t>
      </w:r>
      <w:r w:rsidRPr="00370090">
        <w:rPr>
          <w:rFonts w:ascii="Calibri" w:hAnsi="Calibri" w:cs="Calibri"/>
          <w:color w:val="000000"/>
        </w:rPr>
        <w:t xml:space="preserve"> organize the </w:t>
      </w:r>
      <w:r w:rsidRPr="00370090">
        <w:rPr>
          <w:rFonts w:ascii="Calibri" w:hAnsi="Calibri" w:cs="Calibri"/>
        </w:rPr>
        <w:t xml:space="preserve">ISSC (International Scientific Steering Committee) </w:t>
      </w:r>
      <w:r w:rsidRPr="00370090">
        <w:rPr>
          <w:rFonts w:ascii="Calibri" w:hAnsi="Calibri" w:cs="Calibri"/>
          <w:color w:val="000000"/>
        </w:rPr>
        <w:t>of AP-TCRC</w:t>
      </w:r>
      <w:r>
        <w:rPr>
          <w:rFonts w:ascii="Calibri" w:hAnsi="Calibri" w:cs="Calibri"/>
          <w:color w:val="000000"/>
        </w:rPr>
        <w:t xml:space="preserve"> were inevitably affected</w:t>
      </w:r>
      <w:r w:rsidRPr="00370090">
        <w:rPr>
          <w:rFonts w:ascii="Calibri" w:hAnsi="Calibri" w:cs="Calibri"/>
          <w:color w:val="000000"/>
        </w:rPr>
        <w:t>.</w:t>
      </w:r>
    </w:p>
    <w:p w14:paraId="17E4EDFF" w14:textId="77777777" w:rsidR="007D4C12" w:rsidRPr="004B18F4" w:rsidRDefault="007D4C12" w:rsidP="007D4C12">
      <w:pPr>
        <w:tabs>
          <w:tab w:val="left" w:pos="1531"/>
        </w:tabs>
        <w:ind w:firstLine="0"/>
        <w:rPr>
          <w:rFonts w:ascii="Calibri" w:hAnsi="Calibri" w:cs="Calibri"/>
        </w:rPr>
      </w:pPr>
    </w:p>
    <w:p w14:paraId="448B18D7" w14:textId="77777777" w:rsidR="007D4C12" w:rsidRPr="00370090" w:rsidRDefault="007D4C12" w:rsidP="007D4C12">
      <w:pPr>
        <w:ind w:firstLine="0"/>
        <w:rPr>
          <w:rFonts w:ascii="Calibri" w:hAnsi="Calibri" w:cs="Calibri"/>
        </w:rPr>
      </w:pPr>
      <w:r w:rsidRPr="00370090">
        <w:rPr>
          <w:rFonts w:ascii="Calibri" w:hAnsi="Calibri" w:cs="Calibri"/>
        </w:rPr>
        <w:t xml:space="preserve">Mr. WONG Wai Kin, Chair of TRCG, informed the AWG that TRCG </w:t>
      </w:r>
      <w:r>
        <w:rPr>
          <w:rFonts w:ascii="Calibri" w:hAnsi="Calibri" w:cs="Calibri"/>
        </w:rPr>
        <w:t>plans to have</w:t>
      </w:r>
      <w:r w:rsidRPr="00370090">
        <w:rPr>
          <w:rFonts w:ascii="Calibri" w:hAnsi="Calibri" w:cs="Calibri"/>
        </w:rPr>
        <w:t xml:space="preserve"> a</w:t>
      </w:r>
      <w:r>
        <w:rPr>
          <w:rFonts w:ascii="Calibri" w:hAnsi="Calibri" w:cs="Calibri"/>
        </w:rPr>
        <w:t>n</w:t>
      </w:r>
      <w:r w:rsidRPr="00370090">
        <w:rPr>
          <w:rFonts w:ascii="Calibri" w:hAnsi="Calibri" w:cs="Calibri"/>
        </w:rPr>
        <w:t xml:space="preserve"> </w:t>
      </w:r>
      <w:r>
        <w:rPr>
          <w:rFonts w:ascii="Calibri" w:hAnsi="Calibri" w:cs="Calibri"/>
        </w:rPr>
        <w:t>online</w:t>
      </w:r>
      <w:r w:rsidRPr="00370090">
        <w:rPr>
          <w:rFonts w:ascii="Calibri" w:hAnsi="Calibri" w:cs="Calibri"/>
        </w:rPr>
        <w:t xml:space="preserve"> TRCG Meeting in this summer </w:t>
      </w:r>
      <w:r>
        <w:rPr>
          <w:rFonts w:ascii="Calibri" w:hAnsi="Calibri" w:cs="Calibri"/>
        </w:rPr>
        <w:t xml:space="preserve">(tentatively in July) </w:t>
      </w:r>
      <w:r w:rsidRPr="00370090">
        <w:rPr>
          <w:rFonts w:ascii="Calibri" w:hAnsi="Calibri" w:cs="Calibri"/>
        </w:rPr>
        <w:t xml:space="preserve">and </w:t>
      </w:r>
      <w:r>
        <w:rPr>
          <w:rFonts w:ascii="Calibri" w:hAnsi="Calibri" w:cs="Calibri"/>
        </w:rPr>
        <w:t>would</w:t>
      </w:r>
      <w:r w:rsidRPr="00370090">
        <w:rPr>
          <w:rFonts w:ascii="Calibri" w:hAnsi="Calibri" w:cs="Calibri"/>
        </w:rPr>
        <w:t xml:space="preserve"> invite Dr. TANG to brief the TRCG Members </w:t>
      </w:r>
      <w:r>
        <w:rPr>
          <w:rFonts w:ascii="Calibri" w:hAnsi="Calibri" w:cs="Calibri"/>
        </w:rPr>
        <w:t>about</w:t>
      </w:r>
      <w:r w:rsidRPr="00370090">
        <w:rPr>
          <w:rFonts w:ascii="Calibri" w:hAnsi="Calibri" w:cs="Calibri"/>
        </w:rPr>
        <w:t xml:space="preserve"> the latest </w:t>
      </w:r>
      <w:r>
        <w:rPr>
          <w:rFonts w:ascii="Calibri" w:hAnsi="Calibri" w:cs="Calibri"/>
        </w:rPr>
        <w:t>arrangements, and</w:t>
      </w:r>
      <w:r w:rsidRPr="00370090">
        <w:rPr>
          <w:rFonts w:ascii="Calibri" w:hAnsi="Calibri" w:cs="Calibri"/>
        </w:rPr>
        <w:t xml:space="preserve"> how AP-TCRC and TRCG </w:t>
      </w:r>
      <w:r>
        <w:rPr>
          <w:rFonts w:ascii="Calibri" w:hAnsi="Calibri" w:cs="Calibri"/>
        </w:rPr>
        <w:t>would</w:t>
      </w:r>
      <w:r w:rsidRPr="00370090">
        <w:rPr>
          <w:rFonts w:ascii="Calibri" w:hAnsi="Calibri" w:cs="Calibri"/>
        </w:rPr>
        <w:t xml:space="preserve"> initiate the </w:t>
      </w:r>
      <w:r>
        <w:rPr>
          <w:rFonts w:ascii="Calibri" w:hAnsi="Calibri" w:cs="Calibri"/>
        </w:rPr>
        <w:t>research studies of the time-bound P</w:t>
      </w:r>
      <w:r w:rsidRPr="00370090">
        <w:rPr>
          <w:rFonts w:ascii="Calibri" w:hAnsi="Calibri" w:cs="Calibri"/>
        </w:rPr>
        <w:t xml:space="preserve">ilot </w:t>
      </w:r>
      <w:r>
        <w:rPr>
          <w:rFonts w:ascii="Calibri" w:hAnsi="Calibri" w:cs="Calibri"/>
        </w:rPr>
        <w:t>P</w:t>
      </w:r>
      <w:r w:rsidRPr="00370090">
        <w:rPr>
          <w:rFonts w:ascii="Calibri" w:hAnsi="Calibri" w:cs="Calibri"/>
        </w:rPr>
        <w:t>roject and administrative process</w:t>
      </w:r>
      <w:r>
        <w:rPr>
          <w:rFonts w:ascii="Calibri" w:hAnsi="Calibri" w:cs="Calibri"/>
        </w:rPr>
        <w:t>es</w:t>
      </w:r>
      <w:r w:rsidRPr="00370090">
        <w:rPr>
          <w:rFonts w:ascii="Calibri" w:hAnsi="Calibri" w:cs="Calibri"/>
        </w:rPr>
        <w:t>.</w:t>
      </w:r>
    </w:p>
    <w:p w14:paraId="2744DBB4" w14:textId="77777777" w:rsidR="007D4C12" w:rsidRPr="00370090" w:rsidRDefault="007D4C12" w:rsidP="007D4C12">
      <w:pPr>
        <w:ind w:firstLine="0"/>
        <w:rPr>
          <w:rFonts w:ascii="Calibri" w:hAnsi="Calibri" w:cs="Calibri"/>
        </w:rPr>
      </w:pPr>
    </w:p>
    <w:p w14:paraId="17AD5BF0" w14:textId="77777777" w:rsidR="007D4C12" w:rsidRPr="00370090" w:rsidRDefault="007D4C12" w:rsidP="007D4C12">
      <w:pPr>
        <w:ind w:firstLine="0"/>
        <w:rPr>
          <w:rFonts w:ascii="Calibri" w:hAnsi="Calibri" w:cs="Calibri"/>
        </w:rPr>
      </w:pPr>
      <w:r w:rsidRPr="00370090">
        <w:rPr>
          <w:rFonts w:ascii="Calibri" w:hAnsi="Calibri" w:cs="Calibri"/>
        </w:rPr>
        <w:t>Dr. T.C. LEE</w:t>
      </w:r>
      <w:r>
        <w:rPr>
          <w:rFonts w:ascii="Calibri" w:hAnsi="Calibri" w:cs="Calibri"/>
        </w:rPr>
        <w:t xml:space="preserve"> indicated that it was a difficult time for the Shanghai Typhoon Institute and AP-TCRC in recent months.  He </w:t>
      </w:r>
      <w:r w:rsidRPr="00370090">
        <w:rPr>
          <w:rFonts w:ascii="Calibri" w:hAnsi="Calibri" w:cs="Calibri"/>
        </w:rPr>
        <w:t xml:space="preserve"> </w:t>
      </w:r>
      <w:r>
        <w:rPr>
          <w:rFonts w:ascii="Calibri" w:hAnsi="Calibri" w:cs="Calibri"/>
        </w:rPr>
        <w:t>encouraged</w:t>
      </w:r>
      <w:r w:rsidRPr="00370090">
        <w:rPr>
          <w:rFonts w:ascii="Calibri" w:hAnsi="Calibri" w:cs="Calibri"/>
        </w:rPr>
        <w:t xml:space="preserve"> TRCG and Dr. TANG to </w:t>
      </w:r>
      <w:r>
        <w:rPr>
          <w:rFonts w:ascii="Calibri" w:hAnsi="Calibri" w:cs="Calibri"/>
        </w:rPr>
        <w:t>continue to work on the preparation of the Pilot Project and suggested them to report any</w:t>
      </w:r>
      <w:r w:rsidRPr="00370090">
        <w:rPr>
          <w:rFonts w:ascii="Calibri" w:hAnsi="Calibri" w:cs="Calibri"/>
        </w:rPr>
        <w:t xml:space="preserve"> progress </w:t>
      </w:r>
      <w:r>
        <w:rPr>
          <w:rFonts w:ascii="Calibri" w:hAnsi="Calibri" w:cs="Calibri"/>
        </w:rPr>
        <w:t>during</w:t>
      </w:r>
      <w:r w:rsidRPr="00370090">
        <w:rPr>
          <w:rFonts w:ascii="Calibri" w:hAnsi="Calibri" w:cs="Calibri"/>
        </w:rPr>
        <w:t xml:space="preserve"> the next AWG meeting </w:t>
      </w:r>
      <w:r>
        <w:rPr>
          <w:rFonts w:ascii="Calibri" w:hAnsi="Calibri" w:cs="Calibri"/>
        </w:rPr>
        <w:t>and</w:t>
      </w:r>
      <w:r w:rsidRPr="00370090">
        <w:rPr>
          <w:rFonts w:ascii="Calibri" w:hAnsi="Calibri" w:cs="Calibri"/>
        </w:rPr>
        <w:t xml:space="preserve"> IWS, so </w:t>
      </w:r>
      <w:r>
        <w:rPr>
          <w:rFonts w:ascii="Calibri" w:hAnsi="Calibri" w:cs="Calibri"/>
        </w:rPr>
        <w:t xml:space="preserve">AWG and TC </w:t>
      </w:r>
      <w:r w:rsidRPr="00370090">
        <w:rPr>
          <w:rFonts w:ascii="Calibri" w:hAnsi="Calibri" w:cs="Calibri"/>
        </w:rPr>
        <w:t xml:space="preserve">Members can have a full picture on the framework of the </w:t>
      </w:r>
      <w:r>
        <w:rPr>
          <w:rFonts w:ascii="Calibri" w:hAnsi="Calibri" w:cs="Calibri"/>
        </w:rPr>
        <w:t>P</w:t>
      </w:r>
      <w:r w:rsidRPr="00370090">
        <w:rPr>
          <w:rFonts w:ascii="Calibri" w:hAnsi="Calibri" w:cs="Calibri"/>
        </w:rPr>
        <w:t xml:space="preserve">ilot </w:t>
      </w:r>
      <w:r>
        <w:rPr>
          <w:rFonts w:ascii="Calibri" w:hAnsi="Calibri" w:cs="Calibri"/>
        </w:rPr>
        <w:t>P</w:t>
      </w:r>
      <w:r w:rsidRPr="00370090">
        <w:rPr>
          <w:rFonts w:ascii="Calibri" w:hAnsi="Calibri" w:cs="Calibri"/>
        </w:rPr>
        <w:t>roject.</w:t>
      </w:r>
    </w:p>
    <w:p w14:paraId="70ACCDF7" w14:textId="77777777" w:rsidR="007D4C12" w:rsidRPr="00370090" w:rsidRDefault="007D4C12" w:rsidP="007D4C12">
      <w:pPr>
        <w:ind w:firstLine="0"/>
        <w:rPr>
          <w:rFonts w:ascii="Calibri" w:hAnsi="Calibri" w:cs="Calibri"/>
        </w:rPr>
      </w:pPr>
    </w:p>
    <w:p w14:paraId="30667D62" w14:textId="77777777" w:rsidR="007D4C12" w:rsidRPr="00370090" w:rsidRDefault="007D4C12" w:rsidP="007D4C12">
      <w:pPr>
        <w:shd w:val="clear" w:color="auto" w:fill="FFFFFF"/>
        <w:ind w:firstLine="0"/>
        <w:rPr>
          <w:rFonts w:ascii="Calibri" w:hAnsi="Calibri" w:cs="Calibri"/>
          <w:color w:val="000000"/>
        </w:rPr>
      </w:pPr>
      <w:r w:rsidRPr="00370090">
        <w:rPr>
          <w:rFonts w:ascii="Calibri" w:hAnsi="Calibri" w:cs="Calibri"/>
          <w:color w:val="000000"/>
        </w:rPr>
        <w:t>(iii)    Review &amp; discussion of meeting approach of future TC activities (as per the recommendation of TC53 Chair)</w:t>
      </w:r>
    </w:p>
    <w:p w14:paraId="66E4EDCB" w14:textId="77777777" w:rsidR="007D4C12" w:rsidRPr="00370090" w:rsidRDefault="007D4C12" w:rsidP="007D4C12">
      <w:pPr>
        <w:ind w:firstLine="0"/>
        <w:rPr>
          <w:rFonts w:ascii="Calibri" w:hAnsi="Calibri" w:cs="Calibri"/>
        </w:rPr>
      </w:pPr>
    </w:p>
    <w:p w14:paraId="778372BD" w14:textId="77777777" w:rsidR="007D4C12" w:rsidRPr="00370090" w:rsidRDefault="007D4C12" w:rsidP="007D4C12">
      <w:pPr>
        <w:ind w:firstLine="0"/>
        <w:rPr>
          <w:rFonts w:ascii="Calibri" w:hAnsi="Calibri" w:cs="Calibri"/>
        </w:rPr>
      </w:pPr>
      <w:r w:rsidRPr="00370090">
        <w:rPr>
          <w:rFonts w:ascii="Calibri" w:hAnsi="Calibri" w:cs="Calibri"/>
        </w:rPr>
        <w:t xml:space="preserve">Dr. T.C. LEE gave an overview </w:t>
      </w:r>
      <w:r>
        <w:rPr>
          <w:rFonts w:ascii="Calibri" w:hAnsi="Calibri" w:cs="Calibri"/>
        </w:rPr>
        <w:t>for</w:t>
      </w:r>
      <w:r w:rsidRPr="00370090">
        <w:rPr>
          <w:rFonts w:ascii="Calibri" w:hAnsi="Calibri" w:cs="Calibri"/>
        </w:rPr>
        <w:t xml:space="preserve"> the </w:t>
      </w:r>
      <w:r>
        <w:rPr>
          <w:rFonts w:ascii="Calibri" w:hAnsi="Calibri" w:cs="Calibri"/>
        </w:rPr>
        <w:t xml:space="preserve">major </w:t>
      </w:r>
      <w:r w:rsidRPr="00370090">
        <w:rPr>
          <w:rFonts w:ascii="Calibri" w:hAnsi="Calibri" w:cs="Calibri"/>
        </w:rPr>
        <w:t>TC activities</w:t>
      </w:r>
      <w:r>
        <w:rPr>
          <w:rFonts w:ascii="Calibri" w:hAnsi="Calibri" w:cs="Calibri"/>
        </w:rPr>
        <w:t xml:space="preserve"> and presented possible options for the future arrangements of TC Session, IWS and AWG Meetings</w:t>
      </w:r>
      <w:r w:rsidRPr="00370090">
        <w:rPr>
          <w:rFonts w:ascii="Calibri" w:hAnsi="Calibri" w:cs="Calibri"/>
        </w:rPr>
        <w:t xml:space="preserve">. </w:t>
      </w:r>
      <w:r>
        <w:rPr>
          <w:rFonts w:ascii="Calibri" w:hAnsi="Calibri" w:cs="Calibri"/>
        </w:rPr>
        <w:t xml:space="preserve"> </w:t>
      </w:r>
      <w:r w:rsidRPr="00370090">
        <w:rPr>
          <w:rFonts w:ascii="Calibri" w:hAnsi="Calibri" w:cs="Calibri"/>
        </w:rPr>
        <w:t xml:space="preserve">Dr. Lee invited the WG Chairs to share their views and recommendations on possible options in conducting </w:t>
      </w:r>
      <w:r>
        <w:rPr>
          <w:rFonts w:ascii="Calibri" w:hAnsi="Calibri" w:cs="Calibri"/>
        </w:rPr>
        <w:t>TC and working group</w:t>
      </w:r>
      <w:r w:rsidRPr="00370090">
        <w:rPr>
          <w:rFonts w:ascii="Calibri" w:hAnsi="Calibri" w:cs="Calibri"/>
        </w:rPr>
        <w:t xml:space="preserve"> activities</w:t>
      </w:r>
      <w:r>
        <w:rPr>
          <w:rFonts w:ascii="Calibri" w:hAnsi="Calibri" w:cs="Calibri"/>
        </w:rPr>
        <w:t xml:space="preserve"> in the future</w:t>
      </w:r>
      <w:r w:rsidRPr="00370090">
        <w:rPr>
          <w:rFonts w:ascii="Calibri" w:hAnsi="Calibri" w:cs="Calibri"/>
        </w:rPr>
        <w:t>.</w:t>
      </w:r>
    </w:p>
    <w:p w14:paraId="08D5AF61" w14:textId="77777777" w:rsidR="007D4C12" w:rsidRPr="00370090" w:rsidRDefault="007D4C12" w:rsidP="007D4C12">
      <w:pPr>
        <w:ind w:firstLine="0"/>
        <w:rPr>
          <w:rFonts w:ascii="Calibri" w:hAnsi="Calibri" w:cs="Calibri"/>
        </w:rPr>
      </w:pPr>
    </w:p>
    <w:p w14:paraId="08B5D350" w14:textId="77777777" w:rsidR="007D4C12" w:rsidRPr="00370090" w:rsidRDefault="007D4C12" w:rsidP="007D4C12">
      <w:pPr>
        <w:ind w:firstLine="0"/>
        <w:rPr>
          <w:rFonts w:ascii="Calibri" w:hAnsi="Calibri" w:cs="Calibri"/>
        </w:rPr>
      </w:pPr>
      <w:r w:rsidRPr="00370090">
        <w:rPr>
          <w:rFonts w:ascii="Calibri" w:hAnsi="Calibri" w:cs="Calibri"/>
        </w:rPr>
        <w:t>WG Chair</w:t>
      </w:r>
      <w:r>
        <w:rPr>
          <w:rFonts w:ascii="Calibri" w:hAnsi="Calibri" w:cs="Calibri"/>
        </w:rPr>
        <w:t>s</w:t>
      </w:r>
      <w:r w:rsidRPr="00370090">
        <w:rPr>
          <w:rFonts w:ascii="Calibri" w:hAnsi="Calibri" w:cs="Calibri"/>
        </w:rPr>
        <w:t xml:space="preserve"> </w:t>
      </w:r>
      <w:r>
        <w:rPr>
          <w:rFonts w:ascii="Calibri" w:hAnsi="Calibri" w:cs="Calibri"/>
        </w:rPr>
        <w:t xml:space="preserve">then </w:t>
      </w:r>
      <w:r w:rsidRPr="00370090">
        <w:rPr>
          <w:rFonts w:ascii="Calibri" w:hAnsi="Calibri" w:cs="Calibri"/>
        </w:rPr>
        <w:t xml:space="preserve">presented their views </w:t>
      </w:r>
      <w:r>
        <w:rPr>
          <w:rFonts w:ascii="Calibri" w:hAnsi="Calibri" w:cs="Calibri"/>
        </w:rPr>
        <w:t xml:space="preserve">and recommendations </w:t>
      </w:r>
      <w:r w:rsidRPr="00370090">
        <w:rPr>
          <w:rFonts w:ascii="Calibri" w:hAnsi="Calibri" w:cs="Calibri"/>
        </w:rPr>
        <w:t xml:space="preserve">on their </w:t>
      </w:r>
      <w:r>
        <w:rPr>
          <w:rFonts w:ascii="Calibri" w:hAnsi="Calibri" w:cs="Calibri"/>
        </w:rPr>
        <w:t xml:space="preserve">working group </w:t>
      </w:r>
      <w:r w:rsidRPr="00370090">
        <w:rPr>
          <w:rFonts w:ascii="Calibri" w:hAnsi="Calibri" w:cs="Calibri"/>
        </w:rPr>
        <w:t>activities</w:t>
      </w:r>
      <w:r>
        <w:rPr>
          <w:rFonts w:ascii="Calibri" w:hAnsi="Calibri" w:cs="Calibri"/>
        </w:rPr>
        <w:t>.</w:t>
      </w:r>
      <w:r w:rsidRPr="00370090">
        <w:rPr>
          <w:rFonts w:ascii="Calibri" w:hAnsi="Calibri" w:cs="Calibri"/>
        </w:rPr>
        <w:t xml:space="preserve"> </w:t>
      </w:r>
      <w:r>
        <w:rPr>
          <w:rFonts w:ascii="Calibri" w:hAnsi="Calibri"/>
        </w:rPr>
        <w:t xml:space="preserve">Moreover, </w:t>
      </w:r>
      <w:r w:rsidRPr="00370090">
        <w:rPr>
          <w:rFonts w:ascii="Calibri" w:hAnsi="Calibri"/>
        </w:rPr>
        <w:t xml:space="preserve">Mr. HOSOMI Takuya, </w:t>
      </w:r>
      <w:r>
        <w:rPr>
          <w:rFonts w:ascii="Calibri" w:hAnsi="Calibri"/>
        </w:rPr>
        <w:t>Co-Vice Chair of AWG</w:t>
      </w:r>
      <w:r w:rsidRPr="00370090">
        <w:rPr>
          <w:rFonts w:ascii="Calibri" w:hAnsi="Calibri"/>
        </w:rPr>
        <w:t>, made a presentation on the role</w:t>
      </w:r>
      <w:r>
        <w:rPr>
          <w:rFonts w:ascii="Calibri" w:hAnsi="Calibri"/>
        </w:rPr>
        <w:t>/</w:t>
      </w:r>
      <w:r w:rsidRPr="00370090">
        <w:rPr>
          <w:rFonts w:ascii="Calibri" w:hAnsi="Calibri"/>
        </w:rPr>
        <w:t>duration of IWS</w:t>
      </w:r>
      <w:r>
        <w:rPr>
          <w:rFonts w:ascii="Calibri" w:hAnsi="Calibri"/>
        </w:rPr>
        <w:t>.</w:t>
      </w:r>
      <w:r w:rsidRPr="00370090">
        <w:rPr>
          <w:rFonts w:ascii="Calibri" w:hAnsi="Calibri"/>
        </w:rPr>
        <w:t xml:space="preserve"> </w:t>
      </w:r>
      <w:r>
        <w:rPr>
          <w:rFonts w:ascii="Calibri" w:hAnsi="Calibri"/>
        </w:rPr>
        <w:t>S</w:t>
      </w:r>
      <w:r w:rsidRPr="001B7650">
        <w:rPr>
          <w:rFonts w:ascii="Calibri" w:hAnsi="Calibri"/>
        </w:rPr>
        <w:t xml:space="preserve">ince all </w:t>
      </w:r>
      <w:r>
        <w:rPr>
          <w:rFonts w:ascii="Calibri" w:hAnsi="Calibri"/>
        </w:rPr>
        <w:t>WG</w:t>
      </w:r>
      <w:r w:rsidRPr="001B7650">
        <w:rPr>
          <w:rFonts w:ascii="Calibri" w:hAnsi="Calibri"/>
        </w:rPr>
        <w:t xml:space="preserve">s and TRCG now hold </w:t>
      </w:r>
      <w:r>
        <w:rPr>
          <w:rFonts w:ascii="Calibri" w:hAnsi="Calibri"/>
        </w:rPr>
        <w:t>their individual</w:t>
      </w:r>
      <w:r w:rsidRPr="001B7650">
        <w:rPr>
          <w:rFonts w:ascii="Calibri" w:hAnsi="Calibri"/>
        </w:rPr>
        <w:t xml:space="preserve"> meetings </w:t>
      </w:r>
      <w:r>
        <w:rPr>
          <w:rFonts w:ascii="Calibri" w:hAnsi="Calibri"/>
        </w:rPr>
        <w:t>separately</w:t>
      </w:r>
      <w:r w:rsidRPr="001B7650">
        <w:rPr>
          <w:rFonts w:ascii="Calibri" w:hAnsi="Calibri"/>
        </w:rPr>
        <w:t xml:space="preserve"> </w:t>
      </w:r>
      <w:r w:rsidRPr="001B7650">
        <w:rPr>
          <w:rFonts w:ascii="Calibri" w:hAnsi="Calibri" w:hint="eastAsia"/>
          <w:lang w:eastAsia="ja-JP"/>
        </w:rPr>
        <w:t>f</w:t>
      </w:r>
      <w:r w:rsidRPr="001B7650">
        <w:rPr>
          <w:rFonts w:ascii="Calibri" w:hAnsi="Calibri"/>
        </w:rPr>
        <w:t>rom the</w:t>
      </w:r>
      <w:r>
        <w:rPr>
          <w:rFonts w:ascii="Calibri" w:hAnsi="Calibri"/>
        </w:rPr>
        <w:t xml:space="preserve"> IWS, he</w:t>
      </w:r>
      <w:r w:rsidRPr="00370090">
        <w:rPr>
          <w:rFonts w:ascii="Calibri" w:hAnsi="Calibri"/>
        </w:rPr>
        <w:t xml:space="preserve"> </w:t>
      </w:r>
      <w:r>
        <w:rPr>
          <w:rFonts w:ascii="Calibri" w:hAnsi="Calibri"/>
        </w:rPr>
        <w:t>suggested</w:t>
      </w:r>
      <w:r w:rsidRPr="00370090">
        <w:rPr>
          <w:rFonts w:ascii="Calibri" w:hAnsi="Calibri"/>
        </w:rPr>
        <w:t xml:space="preserve"> AWG to consider shorten</w:t>
      </w:r>
      <w:r>
        <w:rPr>
          <w:rFonts w:ascii="Calibri" w:hAnsi="Calibri"/>
        </w:rPr>
        <w:t>ing</w:t>
      </w:r>
      <w:r w:rsidRPr="00370090">
        <w:rPr>
          <w:rFonts w:ascii="Calibri" w:hAnsi="Calibri"/>
        </w:rPr>
        <w:t xml:space="preserve"> the</w:t>
      </w:r>
      <w:r>
        <w:rPr>
          <w:rFonts w:ascii="Calibri" w:hAnsi="Calibri"/>
        </w:rPr>
        <w:t xml:space="preserve"> working group p</w:t>
      </w:r>
      <w:r w:rsidRPr="00370090">
        <w:rPr>
          <w:rFonts w:ascii="Calibri" w:hAnsi="Calibri"/>
        </w:rPr>
        <w:t xml:space="preserve">arallel </w:t>
      </w:r>
      <w:r>
        <w:rPr>
          <w:rFonts w:ascii="Calibri" w:hAnsi="Calibri"/>
        </w:rPr>
        <w:t>s</w:t>
      </w:r>
      <w:r w:rsidRPr="00370090">
        <w:rPr>
          <w:rFonts w:ascii="Calibri" w:hAnsi="Calibri"/>
        </w:rPr>
        <w:t>essions during the IWS</w:t>
      </w:r>
      <w:r>
        <w:rPr>
          <w:rFonts w:ascii="Calibri" w:hAnsi="Calibri"/>
        </w:rPr>
        <w:t>, say by half day, by efficiently allocating the agenda items to the parallel sessions and individual meetings.</w:t>
      </w:r>
    </w:p>
    <w:p w14:paraId="42786AF2" w14:textId="77777777" w:rsidR="007D4C12" w:rsidRPr="00370090" w:rsidRDefault="007D4C12" w:rsidP="007D4C12">
      <w:pPr>
        <w:ind w:firstLine="0"/>
        <w:rPr>
          <w:rFonts w:ascii="Calibri" w:hAnsi="Calibri" w:cs="Calibri"/>
        </w:rPr>
      </w:pPr>
    </w:p>
    <w:p w14:paraId="20AB9950" w14:textId="77777777" w:rsidR="007D4C12" w:rsidRDefault="007D4C12" w:rsidP="007D4C12">
      <w:pPr>
        <w:ind w:firstLine="0"/>
        <w:rPr>
          <w:rFonts w:ascii="Calibri" w:hAnsi="Calibri" w:cs="Calibri"/>
        </w:rPr>
      </w:pPr>
      <w:r w:rsidRPr="00370090">
        <w:rPr>
          <w:rFonts w:ascii="Calibri" w:hAnsi="Calibri" w:cs="Calibri"/>
        </w:rPr>
        <w:t xml:space="preserve">The </w:t>
      </w:r>
      <w:r>
        <w:rPr>
          <w:rFonts w:ascii="Calibri" w:hAnsi="Calibri" w:cs="Calibri"/>
        </w:rPr>
        <w:t>meeting</w:t>
      </w:r>
      <w:r w:rsidRPr="00370090">
        <w:rPr>
          <w:rFonts w:ascii="Calibri" w:hAnsi="Calibri" w:cs="Calibri"/>
        </w:rPr>
        <w:t xml:space="preserve"> discussed the </w:t>
      </w:r>
      <w:r>
        <w:rPr>
          <w:rFonts w:ascii="Calibri" w:hAnsi="Calibri" w:cs="Calibri"/>
        </w:rPr>
        <w:t>pros and cons of different meeting approaches / options</w:t>
      </w:r>
      <w:r w:rsidRPr="00370090">
        <w:rPr>
          <w:rFonts w:ascii="Calibri" w:hAnsi="Calibri" w:cs="Calibri"/>
        </w:rPr>
        <w:t xml:space="preserve"> </w:t>
      </w:r>
      <w:r>
        <w:rPr>
          <w:rFonts w:ascii="Calibri" w:hAnsi="Calibri" w:cs="Calibri"/>
        </w:rPr>
        <w:t xml:space="preserve">for </w:t>
      </w:r>
      <w:r w:rsidRPr="00370090">
        <w:rPr>
          <w:rFonts w:ascii="Calibri" w:hAnsi="Calibri" w:cs="Calibri"/>
        </w:rPr>
        <w:t>major</w:t>
      </w:r>
      <w:r>
        <w:rPr>
          <w:rFonts w:ascii="Calibri" w:hAnsi="Calibri" w:cs="Calibri"/>
        </w:rPr>
        <w:t xml:space="preserve"> </w:t>
      </w:r>
      <w:r w:rsidRPr="00370090">
        <w:rPr>
          <w:rFonts w:ascii="Calibri" w:hAnsi="Calibri" w:cs="Calibri"/>
        </w:rPr>
        <w:t>activities</w:t>
      </w:r>
      <w:r>
        <w:rPr>
          <w:rFonts w:ascii="Calibri" w:hAnsi="Calibri" w:cs="Calibri"/>
        </w:rPr>
        <w:t xml:space="preserve"> of TC and generally </w:t>
      </w:r>
      <w:r w:rsidRPr="00370090">
        <w:rPr>
          <w:rFonts w:ascii="Calibri" w:hAnsi="Calibri" w:cs="Calibri"/>
        </w:rPr>
        <w:t xml:space="preserve">agreed with the </w:t>
      </w:r>
      <w:r>
        <w:rPr>
          <w:rFonts w:ascii="Calibri" w:hAnsi="Calibri" w:cs="Calibri"/>
        </w:rPr>
        <w:t xml:space="preserve">following proposed </w:t>
      </w:r>
      <w:r w:rsidRPr="00370090">
        <w:rPr>
          <w:rFonts w:ascii="Calibri" w:hAnsi="Calibri" w:cs="Calibri"/>
        </w:rPr>
        <w:t xml:space="preserve">arrangements: </w:t>
      </w:r>
    </w:p>
    <w:p w14:paraId="72254BE8" w14:textId="77777777" w:rsidR="007D4C12" w:rsidRDefault="007D4C12" w:rsidP="007D4C12">
      <w:pPr>
        <w:ind w:firstLine="0"/>
        <w:rPr>
          <w:rFonts w:ascii="Calibri" w:hAnsi="Calibri" w:cs="Calibri"/>
        </w:rPr>
      </w:pPr>
      <w:r>
        <w:rPr>
          <w:rFonts w:ascii="Calibri" w:hAnsi="Calibri" w:cs="Calibri"/>
        </w:rPr>
        <w:t>a</w:t>
      </w:r>
      <w:r w:rsidRPr="00370090">
        <w:rPr>
          <w:rFonts w:ascii="Calibri" w:hAnsi="Calibri" w:cs="Calibri"/>
        </w:rPr>
        <w:t>) TC Session</w:t>
      </w:r>
      <w:r>
        <w:rPr>
          <w:rFonts w:ascii="Calibri" w:hAnsi="Calibri" w:cs="Calibri"/>
        </w:rPr>
        <w:t xml:space="preserve"> : according to the Rules and Procedures of TC, </w:t>
      </w:r>
      <w:r w:rsidRPr="00370090">
        <w:rPr>
          <w:rFonts w:ascii="Calibri" w:hAnsi="Calibri" w:cs="Calibri"/>
        </w:rPr>
        <w:t xml:space="preserve">face-to-face is </w:t>
      </w:r>
      <w:r>
        <w:rPr>
          <w:rFonts w:ascii="Calibri" w:hAnsi="Calibri" w:cs="Calibri"/>
        </w:rPr>
        <w:t xml:space="preserve">always the first </w:t>
      </w:r>
      <w:r w:rsidRPr="00370090">
        <w:rPr>
          <w:rFonts w:ascii="Calibri" w:hAnsi="Calibri" w:cs="Calibri"/>
        </w:rPr>
        <w:t>option, unless there</w:t>
      </w:r>
      <w:r>
        <w:rPr>
          <w:rFonts w:ascii="Calibri" w:hAnsi="Calibri" w:cs="Calibri"/>
        </w:rPr>
        <w:t xml:space="preserve"> is</w:t>
      </w:r>
      <w:r w:rsidRPr="00370090">
        <w:rPr>
          <w:rFonts w:ascii="Calibri" w:hAnsi="Calibri" w:cs="Calibri"/>
        </w:rPr>
        <w:t xml:space="preserve"> an emergency situation</w:t>
      </w:r>
      <w:r>
        <w:rPr>
          <w:rFonts w:ascii="Calibri" w:hAnsi="Calibri" w:cs="Calibri"/>
        </w:rPr>
        <w:t xml:space="preserve"> in which</w:t>
      </w:r>
      <w:r w:rsidRPr="00370090">
        <w:rPr>
          <w:rFonts w:ascii="Calibri" w:hAnsi="Calibri" w:cs="Calibri"/>
        </w:rPr>
        <w:t xml:space="preserve"> AWG should seek TC Chair</w:t>
      </w:r>
      <w:r>
        <w:rPr>
          <w:rFonts w:ascii="Calibri" w:hAnsi="Calibri" w:cs="Calibri"/>
        </w:rPr>
        <w:t>’s</w:t>
      </w:r>
      <w:r w:rsidRPr="00370090">
        <w:rPr>
          <w:rFonts w:ascii="Calibri" w:hAnsi="Calibri" w:cs="Calibri"/>
        </w:rPr>
        <w:t xml:space="preserve"> approval to </w:t>
      </w:r>
      <w:r>
        <w:rPr>
          <w:rFonts w:ascii="Calibri" w:hAnsi="Calibri" w:cs="Calibri"/>
        </w:rPr>
        <w:t>conduct the</w:t>
      </w:r>
      <w:r w:rsidRPr="00370090">
        <w:rPr>
          <w:rFonts w:ascii="Calibri" w:hAnsi="Calibri" w:cs="Calibri"/>
        </w:rPr>
        <w:t xml:space="preserve"> TC Session online; </w:t>
      </w:r>
    </w:p>
    <w:p w14:paraId="1BDDE5D1" w14:textId="77777777" w:rsidR="007D4C12" w:rsidRDefault="007D4C12" w:rsidP="007D4C12">
      <w:pPr>
        <w:ind w:firstLine="0"/>
        <w:rPr>
          <w:rFonts w:ascii="Calibri" w:hAnsi="Calibri" w:cs="Calibri"/>
        </w:rPr>
      </w:pPr>
      <w:r>
        <w:rPr>
          <w:rFonts w:ascii="Calibri" w:hAnsi="Calibri" w:cs="Calibri"/>
        </w:rPr>
        <w:t>b</w:t>
      </w:r>
      <w:r w:rsidRPr="00370090">
        <w:rPr>
          <w:rFonts w:ascii="Calibri" w:hAnsi="Calibri" w:cs="Calibri"/>
        </w:rPr>
        <w:t>) IWS</w:t>
      </w:r>
      <w:r>
        <w:rPr>
          <w:rFonts w:ascii="Calibri" w:hAnsi="Calibri" w:cs="Calibri"/>
        </w:rPr>
        <w:t xml:space="preserve"> : </w:t>
      </w:r>
      <w:r w:rsidRPr="00370090">
        <w:rPr>
          <w:rFonts w:ascii="Calibri" w:hAnsi="Calibri" w:cs="Calibri"/>
        </w:rPr>
        <w:t>the option</w:t>
      </w:r>
      <w:r>
        <w:rPr>
          <w:rFonts w:ascii="Calibri" w:hAnsi="Calibri" w:cs="Calibri"/>
        </w:rPr>
        <w:t>s of</w:t>
      </w:r>
      <w:r w:rsidRPr="00370090">
        <w:rPr>
          <w:rFonts w:ascii="Calibri" w:hAnsi="Calibri" w:cs="Calibri"/>
        </w:rPr>
        <w:t xml:space="preserve"> </w:t>
      </w:r>
      <w:r>
        <w:rPr>
          <w:rFonts w:ascii="Calibri" w:hAnsi="Calibri" w:cs="Calibri"/>
        </w:rPr>
        <w:t>holding</w:t>
      </w:r>
      <w:r w:rsidRPr="00370090">
        <w:rPr>
          <w:rFonts w:ascii="Calibri" w:hAnsi="Calibri" w:cs="Calibri"/>
        </w:rPr>
        <w:t xml:space="preserve"> IWS face-to-face, hybrid, online and </w:t>
      </w:r>
      <w:r>
        <w:rPr>
          <w:rFonts w:ascii="Calibri" w:hAnsi="Calibri" w:cs="Calibri"/>
        </w:rPr>
        <w:t xml:space="preserve">on </w:t>
      </w:r>
      <w:r w:rsidRPr="00370090">
        <w:rPr>
          <w:rFonts w:ascii="Calibri" w:hAnsi="Calibri" w:cs="Calibri"/>
        </w:rPr>
        <w:t xml:space="preserve">rotation </w:t>
      </w:r>
      <w:r>
        <w:rPr>
          <w:rFonts w:ascii="Calibri" w:hAnsi="Calibri" w:cs="Calibri"/>
        </w:rPr>
        <w:t>(face-to-face/online) were</w:t>
      </w:r>
      <w:r w:rsidRPr="00370090">
        <w:rPr>
          <w:rFonts w:ascii="Calibri" w:hAnsi="Calibri" w:cs="Calibri"/>
        </w:rPr>
        <w:t xml:space="preserve"> discussed</w:t>
      </w:r>
      <w:r>
        <w:rPr>
          <w:rFonts w:ascii="Calibri" w:hAnsi="Calibri" w:cs="Calibri"/>
        </w:rPr>
        <w:t>.   S</w:t>
      </w:r>
      <w:r w:rsidRPr="00370090">
        <w:rPr>
          <w:rFonts w:ascii="Calibri" w:hAnsi="Calibri" w:cs="Calibri"/>
        </w:rPr>
        <w:t xml:space="preserve">ubject </w:t>
      </w:r>
      <w:r>
        <w:rPr>
          <w:rFonts w:ascii="Calibri" w:hAnsi="Calibri" w:cs="Calibri"/>
        </w:rPr>
        <w:t xml:space="preserve">to </w:t>
      </w:r>
      <w:r w:rsidRPr="00370090">
        <w:rPr>
          <w:rFonts w:ascii="Calibri" w:hAnsi="Calibri" w:cs="Calibri"/>
        </w:rPr>
        <w:t>quarantine measures</w:t>
      </w:r>
      <w:r>
        <w:rPr>
          <w:rFonts w:ascii="Calibri" w:hAnsi="Calibri" w:cs="Calibri"/>
        </w:rPr>
        <w:t xml:space="preserve"> for COVID-19 pandemic and the capability of the host at the time</w:t>
      </w:r>
      <w:r w:rsidRPr="00370090">
        <w:rPr>
          <w:rFonts w:ascii="Calibri" w:hAnsi="Calibri" w:cs="Calibri"/>
        </w:rPr>
        <w:t xml:space="preserve">, </w:t>
      </w:r>
      <w:r>
        <w:rPr>
          <w:rFonts w:ascii="Calibri" w:hAnsi="Calibri" w:cs="Calibri"/>
        </w:rPr>
        <w:t xml:space="preserve">IWS to be conducted </w:t>
      </w:r>
      <w:r w:rsidRPr="00370090">
        <w:rPr>
          <w:rFonts w:ascii="Calibri" w:hAnsi="Calibri" w:cs="Calibri"/>
        </w:rPr>
        <w:t xml:space="preserve">face-to-face </w:t>
      </w:r>
      <w:r>
        <w:rPr>
          <w:rFonts w:ascii="Calibri" w:hAnsi="Calibri" w:cs="Calibri"/>
        </w:rPr>
        <w:t xml:space="preserve">or in </w:t>
      </w:r>
      <w:r w:rsidRPr="00370090">
        <w:rPr>
          <w:rFonts w:ascii="Calibri" w:hAnsi="Calibri" w:cs="Calibri"/>
        </w:rPr>
        <w:t xml:space="preserve">hybrid mode </w:t>
      </w:r>
      <w:r>
        <w:rPr>
          <w:rFonts w:ascii="Calibri" w:hAnsi="Calibri" w:cs="Calibri"/>
        </w:rPr>
        <w:t>is preferred.  The possibility of shortening the parallel session of the IWS should also be considered</w:t>
      </w:r>
      <w:r w:rsidRPr="00370090">
        <w:rPr>
          <w:rFonts w:ascii="Calibri" w:hAnsi="Calibri" w:cs="Calibri"/>
        </w:rPr>
        <w:t xml:space="preserve">; </w:t>
      </w:r>
    </w:p>
    <w:p w14:paraId="2AC63102" w14:textId="77777777" w:rsidR="007D4C12" w:rsidRDefault="007D4C12" w:rsidP="007D4C12">
      <w:pPr>
        <w:ind w:firstLine="0"/>
        <w:rPr>
          <w:rFonts w:ascii="Calibri" w:hAnsi="Calibri" w:cs="Calibri"/>
        </w:rPr>
      </w:pPr>
      <w:r>
        <w:rPr>
          <w:rFonts w:ascii="Calibri" w:hAnsi="Calibri" w:cs="Calibri"/>
        </w:rPr>
        <w:t>c</w:t>
      </w:r>
      <w:r w:rsidRPr="00370090">
        <w:rPr>
          <w:rFonts w:ascii="Calibri" w:hAnsi="Calibri" w:cs="Calibri"/>
        </w:rPr>
        <w:t>) WG meeting</w:t>
      </w:r>
      <w:r>
        <w:rPr>
          <w:rFonts w:ascii="Calibri" w:hAnsi="Calibri" w:cs="Calibri"/>
        </w:rPr>
        <w:t xml:space="preserve"> :</w:t>
      </w:r>
      <w:r w:rsidRPr="00370090">
        <w:rPr>
          <w:rFonts w:ascii="Calibri" w:hAnsi="Calibri" w:cs="Calibri"/>
        </w:rPr>
        <w:t xml:space="preserve"> face-to-face </w:t>
      </w:r>
      <w:r>
        <w:rPr>
          <w:rFonts w:ascii="Calibri" w:hAnsi="Calibri" w:cs="Calibri"/>
        </w:rPr>
        <w:t>meeting will be given a higher</w:t>
      </w:r>
      <w:r w:rsidRPr="00370090">
        <w:rPr>
          <w:rFonts w:ascii="Calibri" w:hAnsi="Calibri" w:cs="Calibri"/>
        </w:rPr>
        <w:t xml:space="preserve"> priority and online as </w:t>
      </w:r>
      <w:r>
        <w:rPr>
          <w:rFonts w:ascii="Calibri" w:hAnsi="Calibri" w:cs="Calibri"/>
        </w:rPr>
        <w:t>the alternative</w:t>
      </w:r>
      <w:r w:rsidRPr="00370090">
        <w:rPr>
          <w:rFonts w:ascii="Calibri" w:hAnsi="Calibri" w:cs="Calibri"/>
        </w:rPr>
        <w:t xml:space="preserve">; </w:t>
      </w:r>
      <w:r>
        <w:rPr>
          <w:rFonts w:ascii="Calibri" w:hAnsi="Calibri" w:cs="Calibri"/>
        </w:rPr>
        <w:t xml:space="preserve"> and </w:t>
      </w:r>
    </w:p>
    <w:p w14:paraId="1052E868" w14:textId="77777777" w:rsidR="007D4C12" w:rsidRPr="00370090" w:rsidRDefault="007D4C12" w:rsidP="007D4C12">
      <w:pPr>
        <w:ind w:firstLine="0"/>
        <w:rPr>
          <w:rFonts w:ascii="Calibri" w:hAnsi="Calibri" w:cs="Calibri"/>
        </w:rPr>
      </w:pPr>
      <w:r>
        <w:rPr>
          <w:rFonts w:ascii="Calibri" w:hAnsi="Calibri" w:cs="Calibri"/>
        </w:rPr>
        <w:t>d</w:t>
      </w:r>
      <w:r w:rsidRPr="00370090">
        <w:rPr>
          <w:rFonts w:ascii="Calibri" w:hAnsi="Calibri" w:cs="Calibri"/>
        </w:rPr>
        <w:t xml:space="preserve">) Training activities and other </w:t>
      </w:r>
      <w:r>
        <w:rPr>
          <w:rFonts w:ascii="Calibri" w:hAnsi="Calibri" w:cs="Calibri"/>
        </w:rPr>
        <w:t xml:space="preserve">ad hoc/project </w:t>
      </w:r>
      <w:r w:rsidRPr="00370090">
        <w:rPr>
          <w:rFonts w:ascii="Calibri" w:hAnsi="Calibri" w:cs="Calibri"/>
        </w:rPr>
        <w:t>meetings</w:t>
      </w:r>
      <w:r>
        <w:rPr>
          <w:rFonts w:ascii="Calibri" w:hAnsi="Calibri" w:cs="Calibri"/>
        </w:rPr>
        <w:t xml:space="preserve"> : Subject to the views of the host, </w:t>
      </w:r>
      <w:r w:rsidRPr="00370090">
        <w:rPr>
          <w:rFonts w:ascii="Calibri" w:hAnsi="Calibri" w:cs="Calibri"/>
        </w:rPr>
        <w:t xml:space="preserve">face-to-face </w:t>
      </w:r>
      <w:r>
        <w:rPr>
          <w:rFonts w:ascii="Calibri" w:hAnsi="Calibri" w:cs="Calibri"/>
        </w:rPr>
        <w:t>event is preferred.</w:t>
      </w:r>
    </w:p>
    <w:p w14:paraId="57AA869E" w14:textId="77777777" w:rsidR="007D4C12" w:rsidRPr="004B18F4" w:rsidRDefault="007D4C12" w:rsidP="007D4C12">
      <w:pPr>
        <w:ind w:firstLine="0"/>
        <w:rPr>
          <w:rFonts w:ascii="Calibri" w:hAnsi="Calibri" w:cs="Calibri"/>
        </w:rPr>
      </w:pPr>
    </w:p>
    <w:p w14:paraId="43FB3503" w14:textId="77777777" w:rsidR="007D4C12" w:rsidRPr="00370090" w:rsidRDefault="007D4C12" w:rsidP="007D4C12">
      <w:pPr>
        <w:ind w:firstLine="0"/>
        <w:rPr>
          <w:rFonts w:ascii="Calibri" w:hAnsi="Calibri" w:cs="Calibri"/>
        </w:rPr>
      </w:pPr>
      <w:r>
        <w:rPr>
          <w:rFonts w:ascii="Calibri" w:hAnsi="Calibri" w:cs="Calibri"/>
        </w:rPr>
        <w:t>The Meeting</w:t>
      </w:r>
      <w:r w:rsidRPr="00370090">
        <w:rPr>
          <w:rFonts w:ascii="Calibri" w:hAnsi="Calibri" w:cs="Calibri"/>
        </w:rPr>
        <w:t xml:space="preserve"> also discussed about </w:t>
      </w:r>
      <w:r>
        <w:rPr>
          <w:rFonts w:ascii="Calibri" w:hAnsi="Calibri" w:cs="Calibri"/>
        </w:rPr>
        <w:t>different</w:t>
      </w:r>
      <w:r w:rsidRPr="00370090">
        <w:rPr>
          <w:rFonts w:ascii="Calibri" w:hAnsi="Calibri" w:cs="Calibri"/>
        </w:rPr>
        <w:t xml:space="preserve"> options </w:t>
      </w:r>
      <w:r>
        <w:rPr>
          <w:rFonts w:ascii="Calibri" w:hAnsi="Calibri" w:cs="Calibri"/>
        </w:rPr>
        <w:t>for</w:t>
      </w:r>
      <w:r w:rsidRPr="00370090">
        <w:rPr>
          <w:rFonts w:ascii="Calibri" w:hAnsi="Calibri" w:cs="Calibri"/>
        </w:rPr>
        <w:t xml:space="preserve"> the AWG Meeting</w:t>
      </w:r>
      <w:r>
        <w:rPr>
          <w:rFonts w:ascii="Calibri" w:hAnsi="Calibri" w:cs="Calibri"/>
        </w:rPr>
        <w:t>s</w:t>
      </w:r>
      <w:r w:rsidRPr="00370090">
        <w:rPr>
          <w:rFonts w:ascii="Calibri" w:hAnsi="Calibri" w:cs="Calibri"/>
        </w:rPr>
        <w:t xml:space="preserve">. </w:t>
      </w:r>
      <w:r>
        <w:rPr>
          <w:rFonts w:ascii="Calibri" w:hAnsi="Calibri" w:cs="Calibri"/>
        </w:rPr>
        <w:t xml:space="preserve"> </w:t>
      </w:r>
      <w:r w:rsidRPr="00370090">
        <w:rPr>
          <w:rFonts w:ascii="Calibri" w:hAnsi="Calibri" w:cs="Calibri"/>
        </w:rPr>
        <w:t xml:space="preserve">AWG </w:t>
      </w:r>
      <w:r>
        <w:rPr>
          <w:rFonts w:ascii="Calibri" w:hAnsi="Calibri" w:cs="Calibri"/>
        </w:rPr>
        <w:t xml:space="preserve">Members generally </w:t>
      </w:r>
      <w:r w:rsidRPr="00370090">
        <w:rPr>
          <w:rFonts w:ascii="Calibri" w:hAnsi="Calibri" w:cs="Calibri"/>
        </w:rPr>
        <w:t>agreed to meet face-to-face during IWS and TC Session, while online meeting</w:t>
      </w:r>
      <w:r>
        <w:rPr>
          <w:rFonts w:ascii="Calibri" w:hAnsi="Calibri" w:cs="Calibri"/>
        </w:rPr>
        <w:t>s</w:t>
      </w:r>
      <w:r w:rsidRPr="00370090">
        <w:rPr>
          <w:rFonts w:ascii="Calibri" w:hAnsi="Calibri" w:cs="Calibri"/>
        </w:rPr>
        <w:t xml:space="preserve"> </w:t>
      </w:r>
      <w:r>
        <w:rPr>
          <w:rFonts w:ascii="Calibri" w:hAnsi="Calibri" w:cs="Calibri"/>
        </w:rPr>
        <w:t xml:space="preserve">could be </w:t>
      </w:r>
      <w:r w:rsidRPr="00370090">
        <w:rPr>
          <w:rFonts w:ascii="Calibri" w:hAnsi="Calibri" w:cs="Calibri"/>
        </w:rPr>
        <w:t xml:space="preserve">held when required. </w:t>
      </w:r>
      <w:r>
        <w:rPr>
          <w:rFonts w:ascii="Calibri" w:hAnsi="Calibri" w:cs="Calibri"/>
        </w:rPr>
        <w:t xml:space="preserve"> </w:t>
      </w:r>
      <w:r w:rsidRPr="00370090">
        <w:rPr>
          <w:rFonts w:ascii="Calibri" w:hAnsi="Calibri" w:cs="Calibri"/>
        </w:rPr>
        <w:t xml:space="preserve">Mr. WONG Wai Kin, Chair of TRCG, </w:t>
      </w:r>
      <w:r>
        <w:rPr>
          <w:rFonts w:ascii="Calibri" w:hAnsi="Calibri" w:cs="Calibri"/>
        </w:rPr>
        <w:t xml:space="preserve">further </w:t>
      </w:r>
      <w:r w:rsidRPr="00370090">
        <w:rPr>
          <w:rFonts w:ascii="Calibri" w:hAnsi="Calibri" w:cs="Calibri"/>
        </w:rPr>
        <w:t>suggested that</w:t>
      </w:r>
      <w:r>
        <w:rPr>
          <w:rFonts w:ascii="Calibri" w:hAnsi="Calibri" w:cs="Calibri"/>
        </w:rPr>
        <w:t>,</w:t>
      </w:r>
      <w:r w:rsidRPr="00370090">
        <w:rPr>
          <w:rFonts w:ascii="Calibri" w:hAnsi="Calibri" w:cs="Calibri"/>
        </w:rPr>
        <w:t xml:space="preserve"> taking into consideration the kind offer of WGDRR, </w:t>
      </w:r>
      <w:r>
        <w:rPr>
          <w:rFonts w:ascii="Calibri" w:hAnsi="Calibri" w:cs="Calibri"/>
        </w:rPr>
        <w:t>another option is to conduct face-to-face AWG meetings either during WGDRR Meeting and/or IWS</w:t>
      </w:r>
      <w:r w:rsidRPr="00370090">
        <w:rPr>
          <w:rFonts w:ascii="Calibri" w:hAnsi="Calibri" w:cs="Calibri"/>
        </w:rPr>
        <w:t xml:space="preserve"> </w:t>
      </w:r>
      <w:r>
        <w:rPr>
          <w:rFonts w:ascii="Calibri" w:hAnsi="Calibri" w:cs="Calibri"/>
        </w:rPr>
        <w:t>as deem necessary.</w:t>
      </w:r>
      <w:r w:rsidRPr="00370090">
        <w:rPr>
          <w:rFonts w:ascii="Calibri" w:hAnsi="Calibri" w:cs="Calibri"/>
        </w:rPr>
        <w:t xml:space="preserve"> </w:t>
      </w:r>
      <w:r>
        <w:rPr>
          <w:rFonts w:ascii="Calibri" w:hAnsi="Calibri" w:cs="Calibri"/>
        </w:rPr>
        <w:t xml:space="preserve">  </w:t>
      </w:r>
      <w:r w:rsidRPr="00370090">
        <w:rPr>
          <w:rFonts w:ascii="Calibri" w:hAnsi="Calibri" w:cs="Calibri"/>
        </w:rPr>
        <w:t xml:space="preserve">Dr. Chihung LEE </w:t>
      </w:r>
      <w:r>
        <w:rPr>
          <w:rFonts w:ascii="Calibri" w:hAnsi="Calibri" w:cs="Calibri"/>
        </w:rPr>
        <w:t xml:space="preserve">of </w:t>
      </w:r>
      <w:r w:rsidRPr="00370090">
        <w:rPr>
          <w:rFonts w:ascii="Calibri" w:hAnsi="Calibri" w:cs="Calibri"/>
        </w:rPr>
        <w:t xml:space="preserve">NDMI </w:t>
      </w:r>
      <w:r>
        <w:rPr>
          <w:rFonts w:ascii="Calibri" w:hAnsi="Calibri" w:cs="Calibri"/>
        </w:rPr>
        <w:t>confirmed their willingness to continue</w:t>
      </w:r>
      <w:r w:rsidRPr="00370090">
        <w:rPr>
          <w:rFonts w:ascii="Calibri" w:hAnsi="Calibri" w:cs="Calibri"/>
        </w:rPr>
        <w:t xml:space="preserve"> support </w:t>
      </w:r>
      <w:r>
        <w:rPr>
          <w:rFonts w:ascii="Calibri" w:hAnsi="Calibri" w:cs="Calibri"/>
        </w:rPr>
        <w:t>the</w:t>
      </w:r>
      <w:r w:rsidRPr="00370090">
        <w:rPr>
          <w:rFonts w:ascii="Calibri" w:hAnsi="Calibri" w:cs="Calibri"/>
        </w:rPr>
        <w:t xml:space="preserve"> AWG Meeting during the DRR Annual Meeting</w:t>
      </w:r>
      <w:r>
        <w:rPr>
          <w:rFonts w:ascii="Calibri" w:hAnsi="Calibri" w:cs="Calibri"/>
        </w:rPr>
        <w:t xml:space="preserve"> in the future according to the view/decision of AWG</w:t>
      </w:r>
      <w:r w:rsidRPr="00370090">
        <w:rPr>
          <w:rFonts w:ascii="Calibri" w:hAnsi="Calibri" w:cs="Calibri"/>
        </w:rPr>
        <w:t>.</w:t>
      </w:r>
      <w:r>
        <w:rPr>
          <w:rFonts w:ascii="Calibri" w:hAnsi="Calibri" w:cs="Calibri"/>
        </w:rPr>
        <w:t xml:space="preserve"> </w:t>
      </w:r>
    </w:p>
    <w:p w14:paraId="172D9739" w14:textId="77777777" w:rsidR="007D4C12" w:rsidRPr="004B18F4" w:rsidRDefault="007D4C12" w:rsidP="007D4C12">
      <w:pPr>
        <w:ind w:firstLine="0"/>
        <w:rPr>
          <w:rFonts w:ascii="Calibri" w:hAnsi="Calibri" w:cs="Calibri"/>
        </w:rPr>
      </w:pPr>
    </w:p>
    <w:p w14:paraId="4B0F2519" w14:textId="77777777" w:rsidR="007D4C12" w:rsidRPr="00370090" w:rsidRDefault="007D4C12" w:rsidP="007D4C12">
      <w:pPr>
        <w:ind w:firstLine="0"/>
        <w:rPr>
          <w:rFonts w:ascii="Calibri" w:hAnsi="Calibri" w:cs="Calibri"/>
        </w:rPr>
      </w:pPr>
      <w:r w:rsidRPr="00370090">
        <w:rPr>
          <w:rFonts w:ascii="Calibri" w:hAnsi="Calibri" w:cs="Calibri"/>
        </w:rPr>
        <w:t xml:space="preserve">Dr. T. C. LEE </w:t>
      </w:r>
      <w:r>
        <w:rPr>
          <w:rFonts w:ascii="Calibri" w:hAnsi="Calibri" w:cs="Calibri"/>
        </w:rPr>
        <w:t>would</w:t>
      </w:r>
      <w:r w:rsidRPr="00370090">
        <w:rPr>
          <w:rFonts w:ascii="Calibri" w:hAnsi="Calibri" w:cs="Calibri"/>
        </w:rPr>
        <w:t xml:space="preserve"> </w:t>
      </w:r>
      <w:r>
        <w:rPr>
          <w:rFonts w:ascii="Calibri" w:hAnsi="Calibri" w:cs="Calibri"/>
        </w:rPr>
        <w:t>try to consolidate the</w:t>
      </w:r>
      <w:r w:rsidRPr="00370090">
        <w:rPr>
          <w:rFonts w:ascii="Calibri" w:hAnsi="Calibri" w:cs="Calibri"/>
        </w:rPr>
        <w:t xml:space="preserve"> </w:t>
      </w:r>
      <w:r>
        <w:rPr>
          <w:rFonts w:ascii="Calibri" w:hAnsi="Calibri" w:cs="Calibri"/>
        </w:rPr>
        <w:t xml:space="preserve">views/recommendations and </w:t>
      </w:r>
      <w:r w:rsidRPr="00370090">
        <w:rPr>
          <w:rFonts w:ascii="Calibri" w:hAnsi="Calibri" w:cs="Calibri"/>
        </w:rPr>
        <w:t>circulate</w:t>
      </w:r>
      <w:r>
        <w:rPr>
          <w:rFonts w:ascii="Calibri" w:hAnsi="Calibri" w:cs="Calibri"/>
        </w:rPr>
        <w:t xml:space="preserve"> a summary </w:t>
      </w:r>
      <w:r w:rsidRPr="00370090">
        <w:rPr>
          <w:rFonts w:ascii="Calibri" w:hAnsi="Calibri" w:cs="Calibri"/>
        </w:rPr>
        <w:t>to AWG Members for further consultation in late June/early July</w:t>
      </w:r>
      <w:r>
        <w:rPr>
          <w:rFonts w:ascii="Calibri" w:hAnsi="Calibri" w:cs="Calibri"/>
        </w:rPr>
        <w:t xml:space="preserve"> 2022 before next AWG Meeting</w:t>
      </w:r>
      <w:r w:rsidRPr="00370090">
        <w:rPr>
          <w:rFonts w:ascii="Calibri" w:hAnsi="Calibri" w:cs="Calibri"/>
        </w:rPr>
        <w:t>.</w:t>
      </w:r>
    </w:p>
    <w:p w14:paraId="1F0EFD30" w14:textId="77777777" w:rsidR="007D4C12" w:rsidRPr="00370090" w:rsidRDefault="007D4C12" w:rsidP="007D4C12">
      <w:pPr>
        <w:ind w:firstLine="0"/>
        <w:rPr>
          <w:rFonts w:ascii="Calibri" w:hAnsi="Calibri" w:cs="Calibri"/>
        </w:rPr>
      </w:pPr>
    </w:p>
    <w:p w14:paraId="1D13CA65" w14:textId="77777777" w:rsidR="007D4C12" w:rsidRPr="00370090" w:rsidRDefault="007D4C12" w:rsidP="007D4C12">
      <w:pPr>
        <w:shd w:val="clear" w:color="auto" w:fill="FFFFFF"/>
        <w:ind w:firstLine="0"/>
        <w:rPr>
          <w:rFonts w:ascii="Calibri" w:hAnsi="Calibri" w:cs="Calibri"/>
          <w:color w:val="000000"/>
        </w:rPr>
      </w:pPr>
      <w:r w:rsidRPr="00370090">
        <w:rPr>
          <w:rFonts w:ascii="Calibri" w:hAnsi="Calibri" w:cs="Calibri"/>
          <w:color w:val="000000"/>
        </w:rPr>
        <w:t>(iv)    Hosting arrangement of the 18th IWS in 202</w:t>
      </w:r>
      <w:r>
        <w:rPr>
          <w:rFonts w:ascii="Calibri" w:hAnsi="Calibri" w:cs="Calibri"/>
          <w:color w:val="000000"/>
        </w:rPr>
        <w:t>3</w:t>
      </w:r>
      <w:r w:rsidRPr="00370090">
        <w:t> </w:t>
      </w:r>
    </w:p>
    <w:p w14:paraId="1B4841C3" w14:textId="77777777" w:rsidR="007D4C12" w:rsidRPr="00370090" w:rsidRDefault="007D4C12" w:rsidP="007D4C12">
      <w:pPr>
        <w:ind w:firstLine="0"/>
        <w:rPr>
          <w:rFonts w:ascii="Calibri" w:hAnsi="Calibri" w:cs="Calibri"/>
        </w:rPr>
      </w:pPr>
    </w:p>
    <w:p w14:paraId="3E0F8ABD" w14:textId="77777777" w:rsidR="007D4C12" w:rsidRDefault="007D4C12" w:rsidP="007D4C12">
      <w:pPr>
        <w:ind w:firstLine="0"/>
        <w:rPr>
          <w:rFonts w:ascii="Calibri" w:hAnsi="Calibri"/>
        </w:rPr>
      </w:pPr>
      <w:r w:rsidRPr="00370090">
        <w:rPr>
          <w:rFonts w:ascii="Calibri" w:hAnsi="Calibri"/>
        </w:rPr>
        <w:t xml:space="preserve">Ms. Denise LAU informed the AWG Members </w:t>
      </w:r>
      <w:r>
        <w:rPr>
          <w:rFonts w:ascii="Calibri" w:hAnsi="Calibri"/>
        </w:rPr>
        <w:t xml:space="preserve">that, </w:t>
      </w:r>
      <w:r w:rsidRPr="00370090">
        <w:rPr>
          <w:rFonts w:ascii="Calibri" w:hAnsi="Calibri"/>
        </w:rPr>
        <w:t xml:space="preserve">as </w:t>
      </w:r>
      <w:r>
        <w:rPr>
          <w:rFonts w:ascii="Calibri" w:hAnsi="Calibri"/>
        </w:rPr>
        <w:t xml:space="preserve">reported </w:t>
      </w:r>
      <w:r w:rsidRPr="00370090">
        <w:rPr>
          <w:rFonts w:ascii="Calibri" w:hAnsi="Calibri"/>
        </w:rPr>
        <w:t>during TC54, Cambodia is unable to host the 18</w:t>
      </w:r>
      <w:r w:rsidRPr="00370090">
        <w:rPr>
          <w:rFonts w:ascii="Calibri" w:hAnsi="Calibri"/>
          <w:vertAlign w:val="superscript"/>
        </w:rPr>
        <w:t>th</w:t>
      </w:r>
      <w:r w:rsidRPr="00370090">
        <w:rPr>
          <w:rFonts w:ascii="Calibri" w:hAnsi="Calibri"/>
        </w:rPr>
        <w:t xml:space="preserve"> IWS </w:t>
      </w:r>
      <w:r>
        <w:rPr>
          <w:rFonts w:ascii="Calibri" w:hAnsi="Calibri"/>
        </w:rPr>
        <w:t xml:space="preserve">in 2023 </w:t>
      </w:r>
      <w:r w:rsidRPr="00370090">
        <w:rPr>
          <w:rFonts w:ascii="Calibri" w:hAnsi="Calibri"/>
        </w:rPr>
        <w:t xml:space="preserve">either face-to-face or virtual. </w:t>
      </w:r>
      <w:r>
        <w:rPr>
          <w:rFonts w:ascii="Calibri" w:hAnsi="Calibri"/>
        </w:rPr>
        <w:t xml:space="preserve"> </w:t>
      </w:r>
      <w:r w:rsidRPr="00370090">
        <w:rPr>
          <w:rFonts w:ascii="Calibri" w:hAnsi="Calibri"/>
        </w:rPr>
        <w:t xml:space="preserve">Therefore, based on the mechanism of </w:t>
      </w:r>
      <w:r>
        <w:rPr>
          <w:rFonts w:ascii="Calibri" w:hAnsi="Calibri"/>
        </w:rPr>
        <w:t>hosting</w:t>
      </w:r>
      <w:r w:rsidRPr="00370090">
        <w:rPr>
          <w:rFonts w:ascii="Calibri" w:hAnsi="Calibri"/>
        </w:rPr>
        <w:t xml:space="preserve"> IWS and TC Sessions, TCS proposed </w:t>
      </w:r>
      <w:r>
        <w:rPr>
          <w:rFonts w:ascii="Calibri" w:hAnsi="Calibri"/>
        </w:rPr>
        <w:t>the following two</w:t>
      </w:r>
      <w:r w:rsidRPr="00370090">
        <w:rPr>
          <w:rFonts w:ascii="Calibri" w:hAnsi="Calibri"/>
        </w:rPr>
        <w:t xml:space="preserve"> options to be consider</w:t>
      </w:r>
      <w:r>
        <w:rPr>
          <w:rFonts w:ascii="Calibri" w:hAnsi="Calibri"/>
        </w:rPr>
        <w:t>ed</w:t>
      </w:r>
      <w:r w:rsidRPr="00370090">
        <w:rPr>
          <w:rFonts w:ascii="Calibri" w:hAnsi="Calibri"/>
        </w:rPr>
        <w:t xml:space="preserve"> by the AWG</w:t>
      </w:r>
      <w:r>
        <w:rPr>
          <w:rFonts w:ascii="Calibri" w:hAnsi="Calibri"/>
        </w:rPr>
        <w:t xml:space="preserve"> :</w:t>
      </w:r>
      <w:r w:rsidRPr="00370090">
        <w:rPr>
          <w:rFonts w:ascii="Calibri" w:hAnsi="Calibri"/>
        </w:rPr>
        <w:t xml:space="preserve"> </w:t>
      </w:r>
      <w:r>
        <w:rPr>
          <w:rFonts w:ascii="Calibri" w:hAnsi="Calibri"/>
        </w:rPr>
        <w:t xml:space="preserve"> </w:t>
      </w:r>
    </w:p>
    <w:p w14:paraId="754A57A3" w14:textId="77777777" w:rsidR="007D4C12" w:rsidRDefault="007D4C12" w:rsidP="007D4C12">
      <w:pPr>
        <w:widowControl/>
        <w:numPr>
          <w:ilvl w:val="0"/>
          <w:numId w:val="43"/>
        </w:numPr>
        <w:wordWrap/>
        <w:autoSpaceDE/>
        <w:autoSpaceDN/>
        <w:ind w:left="0" w:firstLine="0"/>
        <w:rPr>
          <w:rFonts w:ascii="Calibri" w:hAnsi="Calibri"/>
        </w:rPr>
      </w:pPr>
      <w:r w:rsidRPr="00370090">
        <w:rPr>
          <w:rFonts w:ascii="Calibri" w:hAnsi="Calibri"/>
        </w:rPr>
        <w:t xml:space="preserve">Option 1: </w:t>
      </w:r>
      <w:r>
        <w:rPr>
          <w:rFonts w:ascii="Calibri" w:hAnsi="Calibri"/>
        </w:rPr>
        <w:t xml:space="preserve"> inviting China to host the</w:t>
      </w:r>
      <w:r w:rsidRPr="00370090">
        <w:rPr>
          <w:rFonts w:ascii="Calibri" w:hAnsi="Calibri"/>
        </w:rPr>
        <w:t xml:space="preserve"> 18</w:t>
      </w:r>
      <w:r w:rsidRPr="00370090">
        <w:rPr>
          <w:rFonts w:ascii="Calibri" w:hAnsi="Calibri"/>
          <w:vertAlign w:val="superscript"/>
        </w:rPr>
        <w:t>th</w:t>
      </w:r>
      <w:r w:rsidRPr="00370090">
        <w:rPr>
          <w:rFonts w:ascii="Calibri" w:hAnsi="Calibri"/>
        </w:rPr>
        <w:t xml:space="preserve"> IWS </w:t>
      </w:r>
      <w:r>
        <w:rPr>
          <w:rFonts w:ascii="Calibri" w:hAnsi="Calibri"/>
        </w:rPr>
        <w:t>while arranging the</w:t>
      </w:r>
      <w:r w:rsidRPr="00370090">
        <w:rPr>
          <w:rFonts w:ascii="Calibri" w:hAnsi="Calibri"/>
        </w:rPr>
        <w:t xml:space="preserve"> 19</w:t>
      </w:r>
      <w:r w:rsidRPr="00370090">
        <w:rPr>
          <w:rFonts w:ascii="Calibri" w:hAnsi="Calibri"/>
          <w:vertAlign w:val="superscript"/>
        </w:rPr>
        <w:t>th</w:t>
      </w:r>
      <w:r w:rsidRPr="00370090">
        <w:rPr>
          <w:rFonts w:ascii="Calibri" w:hAnsi="Calibri"/>
        </w:rPr>
        <w:t xml:space="preserve"> IWS </w:t>
      </w:r>
      <w:r>
        <w:rPr>
          <w:rFonts w:ascii="Calibri" w:hAnsi="Calibri"/>
        </w:rPr>
        <w:t xml:space="preserve">to be conducted online; and  </w:t>
      </w:r>
    </w:p>
    <w:p w14:paraId="40110665" w14:textId="77777777" w:rsidR="007D4C12" w:rsidRPr="00370090" w:rsidRDefault="007D4C12" w:rsidP="007D4C12">
      <w:pPr>
        <w:widowControl/>
        <w:numPr>
          <w:ilvl w:val="0"/>
          <w:numId w:val="43"/>
        </w:numPr>
        <w:wordWrap/>
        <w:autoSpaceDE/>
        <w:autoSpaceDN/>
        <w:ind w:left="0" w:firstLine="0"/>
        <w:rPr>
          <w:rFonts w:ascii="Calibri" w:hAnsi="Calibri"/>
        </w:rPr>
      </w:pPr>
      <w:r w:rsidRPr="00370090">
        <w:rPr>
          <w:rFonts w:ascii="Calibri" w:hAnsi="Calibri"/>
        </w:rPr>
        <w:t xml:space="preserve">Option 2: </w:t>
      </w:r>
      <w:r>
        <w:rPr>
          <w:rFonts w:ascii="Calibri" w:hAnsi="Calibri"/>
        </w:rPr>
        <w:t xml:space="preserve"> arranging </w:t>
      </w:r>
      <w:r w:rsidRPr="00370090">
        <w:rPr>
          <w:rFonts w:ascii="Calibri" w:hAnsi="Calibri"/>
        </w:rPr>
        <w:t>18</w:t>
      </w:r>
      <w:r w:rsidRPr="00370090">
        <w:rPr>
          <w:rFonts w:ascii="Calibri" w:hAnsi="Calibri"/>
          <w:vertAlign w:val="superscript"/>
        </w:rPr>
        <w:t>th</w:t>
      </w:r>
      <w:r w:rsidRPr="00370090">
        <w:rPr>
          <w:rFonts w:ascii="Calibri" w:hAnsi="Calibri"/>
        </w:rPr>
        <w:t xml:space="preserve"> IWS </w:t>
      </w:r>
      <w:r>
        <w:rPr>
          <w:rFonts w:ascii="Calibri" w:hAnsi="Calibri"/>
        </w:rPr>
        <w:t xml:space="preserve">to be conducted </w:t>
      </w:r>
      <w:r w:rsidRPr="00370090">
        <w:rPr>
          <w:rFonts w:ascii="Calibri" w:hAnsi="Calibri"/>
        </w:rPr>
        <w:t xml:space="preserve">online while </w:t>
      </w:r>
      <w:r>
        <w:rPr>
          <w:rFonts w:ascii="Calibri" w:hAnsi="Calibri"/>
        </w:rPr>
        <w:t xml:space="preserve">inviting China to host the  </w:t>
      </w:r>
      <w:r w:rsidRPr="00370090">
        <w:rPr>
          <w:rFonts w:ascii="Calibri" w:hAnsi="Calibri"/>
        </w:rPr>
        <w:t>19</w:t>
      </w:r>
      <w:r w:rsidRPr="00370090">
        <w:rPr>
          <w:rFonts w:ascii="Calibri" w:hAnsi="Calibri"/>
          <w:vertAlign w:val="superscript"/>
        </w:rPr>
        <w:t>th</w:t>
      </w:r>
      <w:r w:rsidRPr="00370090">
        <w:rPr>
          <w:rFonts w:ascii="Calibri" w:hAnsi="Calibri"/>
        </w:rPr>
        <w:t xml:space="preserve"> IWS </w:t>
      </w:r>
      <w:r>
        <w:rPr>
          <w:rFonts w:ascii="Calibri" w:hAnsi="Calibri"/>
        </w:rPr>
        <w:t>as per the hosting list</w:t>
      </w:r>
      <w:r w:rsidRPr="00370090">
        <w:rPr>
          <w:rFonts w:ascii="Calibri" w:hAnsi="Calibri"/>
        </w:rPr>
        <w:t>.</w:t>
      </w:r>
    </w:p>
    <w:p w14:paraId="682F2608" w14:textId="77777777" w:rsidR="007D4C12" w:rsidRPr="00370090" w:rsidRDefault="007D4C12" w:rsidP="007D4C12">
      <w:pPr>
        <w:ind w:firstLine="0"/>
        <w:rPr>
          <w:rFonts w:ascii="Calibri" w:hAnsi="Calibri"/>
        </w:rPr>
      </w:pPr>
    </w:p>
    <w:p w14:paraId="73D2FCD6" w14:textId="77777777" w:rsidR="007D4C12" w:rsidRPr="00370090" w:rsidRDefault="007D4C12" w:rsidP="007D4C12">
      <w:pPr>
        <w:ind w:firstLine="0"/>
        <w:rPr>
          <w:rFonts w:ascii="Calibri" w:hAnsi="Calibri"/>
        </w:rPr>
      </w:pPr>
      <w:r>
        <w:rPr>
          <w:rFonts w:ascii="Calibri" w:hAnsi="Calibri"/>
        </w:rPr>
        <w:t xml:space="preserve">After discussion, </w:t>
      </w:r>
      <w:r w:rsidRPr="00370090">
        <w:rPr>
          <w:rFonts w:ascii="Calibri" w:hAnsi="Calibri"/>
        </w:rPr>
        <w:t>AWG Members request</w:t>
      </w:r>
      <w:r>
        <w:rPr>
          <w:rFonts w:ascii="Calibri" w:hAnsi="Calibri"/>
        </w:rPr>
        <w:t>ed</w:t>
      </w:r>
      <w:r w:rsidRPr="00370090">
        <w:rPr>
          <w:rFonts w:ascii="Calibri" w:hAnsi="Calibri"/>
        </w:rPr>
        <w:t xml:space="preserve"> TCS to communicate with China </w:t>
      </w:r>
      <w:r>
        <w:rPr>
          <w:rFonts w:ascii="Calibri" w:hAnsi="Calibri"/>
        </w:rPr>
        <w:t xml:space="preserve">to see which </w:t>
      </w:r>
      <w:r w:rsidRPr="00370090">
        <w:rPr>
          <w:rFonts w:ascii="Calibri" w:hAnsi="Calibri"/>
        </w:rPr>
        <w:t>option</w:t>
      </w:r>
      <w:r>
        <w:rPr>
          <w:rFonts w:ascii="Calibri" w:hAnsi="Calibri"/>
        </w:rPr>
        <w:t xml:space="preserve"> is preferred</w:t>
      </w:r>
      <w:r w:rsidRPr="00370090">
        <w:rPr>
          <w:rFonts w:ascii="Calibri" w:hAnsi="Calibri"/>
        </w:rPr>
        <w:t xml:space="preserve"> and further present China’s </w:t>
      </w:r>
      <w:r>
        <w:rPr>
          <w:rFonts w:ascii="Calibri" w:hAnsi="Calibri"/>
        </w:rPr>
        <w:t>view</w:t>
      </w:r>
      <w:r w:rsidRPr="00370090">
        <w:rPr>
          <w:rFonts w:ascii="Calibri" w:hAnsi="Calibri"/>
        </w:rPr>
        <w:t xml:space="preserve"> in the next AWG Meeting. </w:t>
      </w:r>
    </w:p>
    <w:p w14:paraId="003A8838" w14:textId="77777777" w:rsidR="007D4C12" w:rsidRDefault="007D4C12" w:rsidP="007D4C12">
      <w:pPr>
        <w:ind w:firstLine="0"/>
        <w:rPr>
          <w:rFonts w:ascii="Calibri" w:hAnsi="Calibri"/>
        </w:rPr>
      </w:pPr>
    </w:p>
    <w:p w14:paraId="6088842A" w14:textId="77777777" w:rsidR="007D4C12" w:rsidRPr="00370090" w:rsidRDefault="007D4C12" w:rsidP="007D4C12">
      <w:pPr>
        <w:ind w:firstLine="0"/>
        <w:rPr>
          <w:rFonts w:ascii="Calibri" w:hAnsi="Calibri"/>
        </w:rPr>
      </w:pPr>
      <w:r w:rsidRPr="00370090">
        <w:rPr>
          <w:rFonts w:ascii="Calibri" w:hAnsi="Calibri"/>
        </w:rPr>
        <w:lastRenderedPageBreak/>
        <w:t>Mr. Sung Eun KIM</w:t>
      </w:r>
      <w:r>
        <w:rPr>
          <w:rFonts w:ascii="Calibri" w:hAnsi="Calibri"/>
        </w:rPr>
        <w:t xml:space="preserve"> of</w:t>
      </w:r>
      <w:r w:rsidRPr="00370090">
        <w:rPr>
          <w:rFonts w:ascii="Calibri" w:hAnsi="Calibri"/>
        </w:rPr>
        <w:t xml:space="preserve"> ESCAP mentioned that</w:t>
      </w:r>
      <w:r>
        <w:rPr>
          <w:rFonts w:ascii="Calibri" w:hAnsi="Calibri"/>
        </w:rPr>
        <w:t>, depending</w:t>
      </w:r>
      <w:r w:rsidRPr="00370090">
        <w:rPr>
          <w:rFonts w:ascii="Calibri" w:hAnsi="Calibri"/>
        </w:rPr>
        <w:t xml:space="preserve"> on the facility requested and duration of the meeting</w:t>
      </w:r>
      <w:r>
        <w:rPr>
          <w:rFonts w:ascii="Calibri" w:hAnsi="Calibri"/>
        </w:rPr>
        <w:t>, a</w:t>
      </w:r>
      <w:r w:rsidRPr="00370090">
        <w:rPr>
          <w:rFonts w:ascii="Calibri" w:hAnsi="Calibri"/>
        </w:rPr>
        <w:t xml:space="preserve"> small charge for renting ESCAP Venue in Bangkok </w:t>
      </w:r>
      <w:r>
        <w:rPr>
          <w:rFonts w:ascii="Calibri" w:hAnsi="Calibri"/>
        </w:rPr>
        <w:t xml:space="preserve">has been introduced </w:t>
      </w:r>
      <w:r w:rsidRPr="00370090">
        <w:rPr>
          <w:rFonts w:ascii="Calibri" w:hAnsi="Calibri"/>
        </w:rPr>
        <w:t>since 2</w:t>
      </w:r>
      <w:r>
        <w:rPr>
          <w:rFonts w:ascii="Calibri" w:hAnsi="Calibri"/>
        </w:rPr>
        <w:t>019</w:t>
      </w:r>
      <w:r w:rsidRPr="00370090">
        <w:rPr>
          <w:rFonts w:ascii="Calibri" w:hAnsi="Calibri"/>
        </w:rPr>
        <w:t>.</w:t>
      </w:r>
      <w:r>
        <w:rPr>
          <w:rFonts w:ascii="Calibri" w:hAnsi="Calibri"/>
        </w:rPr>
        <w:t xml:space="preserve">  </w:t>
      </w:r>
    </w:p>
    <w:p w14:paraId="70432575" w14:textId="77777777" w:rsidR="007D4C12" w:rsidRPr="00370090" w:rsidRDefault="007D4C12" w:rsidP="007D4C12">
      <w:pPr>
        <w:ind w:firstLine="0"/>
        <w:rPr>
          <w:rFonts w:ascii="Calibri" w:hAnsi="Calibri" w:cs="Calibri"/>
        </w:rPr>
      </w:pPr>
    </w:p>
    <w:p w14:paraId="5B00FECD" w14:textId="77777777" w:rsidR="007D4C12" w:rsidRPr="00370090" w:rsidRDefault="007D4C12" w:rsidP="007D4C12">
      <w:pPr>
        <w:widowControl/>
        <w:numPr>
          <w:ilvl w:val="0"/>
          <w:numId w:val="42"/>
        </w:numPr>
        <w:shd w:val="clear" w:color="auto" w:fill="FFFFFF"/>
        <w:wordWrap/>
        <w:autoSpaceDE/>
        <w:autoSpaceDN/>
        <w:ind w:left="0" w:firstLine="0"/>
        <w:jc w:val="left"/>
        <w:rPr>
          <w:rFonts w:ascii="Calibri" w:hAnsi="Calibri" w:cs="Calibri"/>
          <w:b/>
        </w:rPr>
      </w:pPr>
      <w:r w:rsidRPr="00370090">
        <w:rPr>
          <w:rFonts w:ascii="Calibri" w:hAnsi="Calibri" w:cs="Calibri"/>
          <w:b/>
        </w:rPr>
        <w:t>Publication of the Strategic Plan 2022-2026</w:t>
      </w:r>
    </w:p>
    <w:p w14:paraId="503BDDB5" w14:textId="77777777" w:rsidR="007D4C12" w:rsidRPr="00370090" w:rsidRDefault="007D4C12" w:rsidP="007D4C12">
      <w:pPr>
        <w:ind w:firstLine="0"/>
        <w:rPr>
          <w:rFonts w:ascii="Calibri" w:hAnsi="Calibri" w:cs="Calibri"/>
        </w:rPr>
      </w:pPr>
    </w:p>
    <w:p w14:paraId="23B53D6D" w14:textId="77777777" w:rsidR="007D4C12" w:rsidRPr="00370090" w:rsidRDefault="007D4C12" w:rsidP="007D4C12">
      <w:pPr>
        <w:ind w:firstLine="0"/>
        <w:rPr>
          <w:rFonts w:ascii="Calibri" w:hAnsi="Calibri" w:cs="Calibri"/>
        </w:rPr>
      </w:pPr>
      <w:r w:rsidRPr="00370090">
        <w:rPr>
          <w:rFonts w:ascii="Calibri" w:hAnsi="Calibri"/>
        </w:rPr>
        <w:t>Ms. Denise LAU i</w:t>
      </w:r>
      <w:r w:rsidRPr="00370090">
        <w:rPr>
          <w:rFonts w:ascii="Calibri" w:hAnsi="Calibri" w:cs="Calibri"/>
        </w:rPr>
        <w:t xml:space="preserve">ndicated that the new Strategic Plan 2022-2026 </w:t>
      </w:r>
      <w:r>
        <w:rPr>
          <w:rFonts w:ascii="Calibri" w:hAnsi="Calibri" w:cs="Calibri"/>
        </w:rPr>
        <w:t>would</w:t>
      </w:r>
      <w:r w:rsidRPr="00370090">
        <w:rPr>
          <w:rFonts w:ascii="Calibri" w:hAnsi="Calibri" w:cs="Calibri"/>
        </w:rPr>
        <w:t xml:space="preserve"> be published in a hardcopy format, as usual, by late May/</w:t>
      </w:r>
      <w:r>
        <w:rPr>
          <w:rFonts w:ascii="Calibri" w:hAnsi="Calibri" w:cs="Calibri"/>
        </w:rPr>
        <w:t xml:space="preserve">early </w:t>
      </w:r>
      <w:r w:rsidRPr="00370090">
        <w:rPr>
          <w:rFonts w:ascii="Calibri" w:hAnsi="Calibri" w:cs="Calibri"/>
        </w:rPr>
        <w:t xml:space="preserve">June 2022 and the pdf version </w:t>
      </w:r>
      <w:r>
        <w:rPr>
          <w:rFonts w:ascii="Calibri" w:hAnsi="Calibri" w:cs="Calibri"/>
        </w:rPr>
        <w:t>would</w:t>
      </w:r>
      <w:r w:rsidRPr="00370090">
        <w:rPr>
          <w:rFonts w:ascii="Calibri" w:hAnsi="Calibri" w:cs="Calibri"/>
        </w:rPr>
        <w:t xml:space="preserve"> </w:t>
      </w:r>
      <w:r>
        <w:rPr>
          <w:rFonts w:ascii="Calibri" w:hAnsi="Calibri" w:cs="Calibri"/>
        </w:rPr>
        <w:t xml:space="preserve">also </w:t>
      </w:r>
      <w:r w:rsidRPr="00370090">
        <w:rPr>
          <w:rFonts w:ascii="Calibri" w:hAnsi="Calibri" w:cs="Calibri"/>
        </w:rPr>
        <w:t xml:space="preserve">be </w:t>
      </w:r>
      <w:r>
        <w:rPr>
          <w:rFonts w:ascii="Calibri" w:hAnsi="Calibri" w:cs="Calibri"/>
        </w:rPr>
        <w:t xml:space="preserve">made </w:t>
      </w:r>
      <w:r w:rsidRPr="00370090">
        <w:rPr>
          <w:rFonts w:ascii="Calibri" w:hAnsi="Calibri" w:cs="Calibri"/>
        </w:rPr>
        <w:t xml:space="preserve">available </w:t>
      </w:r>
      <w:r>
        <w:rPr>
          <w:rFonts w:ascii="Calibri" w:hAnsi="Calibri" w:cs="Calibri"/>
        </w:rPr>
        <w:t>in</w:t>
      </w:r>
      <w:r w:rsidRPr="00370090">
        <w:rPr>
          <w:rFonts w:ascii="Calibri" w:hAnsi="Calibri" w:cs="Calibri"/>
        </w:rPr>
        <w:t xml:space="preserve"> the TC Website.</w:t>
      </w:r>
    </w:p>
    <w:p w14:paraId="7B023BD0" w14:textId="77777777" w:rsidR="007D4C12" w:rsidRPr="00370090" w:rsidRDefault="007D4C12" w:rsidP="007D4C12">
      <w:pPr>
        <w:ind w:firstLine="0"/>
        <w:rPr>
          <w:rFonts w:ascii="Calibri" w:hAnsi="Calibri" w:cs="Calibri"/>
        </w:rPr>
      </w:pPr>
    </w:p>
    <w:p w14:paraId="1FBD83C4" w14:textId="77777777" w:rsidR="007D4C12" w:rsidRDefault="007D4C12" w:rsidP="007D4C12">
      <w:pPr>
        <w:ind w:firstLine="0"/>
        <w:rPr>
          <w:rFonts w:ascii="Calibri" w:hAnsi="Calibri" w:cs="Calibri"/>
        </w:rPr>
      </w:pPr>
      <w:r w:rsidRPr="00370090">
        <w:rPr>
          <w:rFonts w:ascii="Calibri" w:hAnsi="Calibri" w:cs="Calibri"/>
        </w:rPr>
        <w:t>Dr. T. C. LEE request</w:t>
      </w:r>
      <w:r>
        <w:rPr>
          <w:rFonts w:ascii="Calibri" w:hAnsi="Calibri" w:cs="Calibri"/>
        </w:rPr>
        <w:t>ed</w:t>
      </w:r>
      <w:r w:rsidRPr="00370090">
        <w:rPr>
          <w:rFonts w:ascii="Calibri" w:hAnsi="Calibri" w:cs="Calibri"/>
        </w:rPr>
        <w:t xml:space="preserve"> TCS to issue a </w:t>
      </w:r>
      <w:r>
        <w:rPr>
          <w:rFonts w:ascii="Calibri" w:hAnsi="Calibri" w:cs="Calibri"/>
        </w:rPr>
        <w:t>l</w:t>
      </w:r>
      <w:r w:rsidRPr="00370090">
        <w:rPr>
          <w:rFonts w:ascii="Calibri" w:hAnsi="Calibri" w:cs="Calibri"/>
        </w:rPr>
        <w:t>etter</w:t>
      </w:r>
      <w:r>
        <w:rPr>
          <w:rFonts w:ascii="Calibri" w:hAnsi="Calibri" w:cs="Calibri"/>
        </w:rPr>
        <w:t>/email</w:t>
      </w:r>
      <w:r w:rsidRPr="00370090">
        <w:rPr>
          <w:rFonts w:ascii="Calibri" w:hAnsi="Calibri" w:cs="Calibri"/>
        </w:rPr>
        <w:t xml:space="preserve"> informing Members </w:t>
      </w:r>
      <w:r>
        <w:rPr>
          <w:rFonts w:ascii="Calibri" w:hAnsi="Calibri" w:cs="Calibri"/>
        </w:rPr>
        <w:t>about</w:t>
      </w:r>
      <w:r w:rsidRPr="00370090">
        <w:rPr>
          <w:rFonts w:ascii="Calibri" w:hAnsi="Calibri" w:cs="Calibri"/>
        </w:rPr>
        <w:t xml:space="preserve"> the </w:t>
      </w:r>
      <w:r>
        <w:rPr>
          <w:rFonts w:ascii="Calibri" w:hAnsi="Calibri" w:cs="Calibri"/>
        </w:rPr>
        <w:t>publication</w:t>
      </w:r>
      <w:r w:rsidRPr="00370090">
        <w:rPr>
          <w:rFonts w:ascii="Calibri" w:hAnsi="Calibri" w:cs="Calibri"/>
        </w:rPr>
        <w:t xml:space="preserve"> of the Strategic Plan 2022-2026</w:t>
      </w:r>
      <w:r>
        <w:rPr>
          <w:rFonts w:ascii="Calibri" w:hAnsi="Calibri" w:cs="Calibri"/>
        </w:rPr>
        <w:t xml:space="preserve"> of TC in due course</w:t>
      </w:r>
      <w:r w:rsidRPr="00370090">
        <w:rPr>
          <w:rFonts w:ascii="Calibri" w:hAnsi="Calibri" w:cs="Calibri"/>
        </w:rPr>
        <w:t>.</w:t>
      </w:r>
    </w:p>
    <w:p w14:paraId="4474AA94" w14:textId="77777777" w:rsidR="007D4C12" w:rsidRPr="00370090" w:rsidRDefault="007D4C12" w:rsidP="007D4C12">
      <w:pPr>
        <w:ind w:firstLine="0"/>
        <w:rPr>
          <w:rFonts w:ascii="Calibri" w:hAnsi="Calibri" w:cs="Calibri"/>
        </w:rPr>
      </w:pPr>
    </w:p>
    <w:p w14:paraId="4AC0C855" w14:textId="77777777" w:rsidR="007D4C12" w:rsidRPr="00370090" w:rsidRDefault="007D4C12" w:rsidP="007D4C12">
      <w:pPr>
        <w:ind w:firstLine="0"/>
        <w:rPr>
          <w:rFonts w:ascii="Calibri" w:hAnsi="Calibri" w:cs="Calibri"/>
          <w:b/>
        </w:rPr>
      </w:pPr>
    </w:p>
    <w:p w14:paraId="60D2332D" w14:textId="253D4B0B" w:rsidR="007D4C12" w:rsidRPr="00370090" w:rsidRDefault="007D4C12" w:rsidP="007D4C12">
      <w:pPr>
        <w:ind w:firstLine="0"/>
        <w:rPr>
          <w:rFonts w:cs="Calibri"/>
          <w:b/>
          <w:szCs w:val="24"/>
        </w:rPr>
      </w:pPr>
      <w:r>
        <w:rPr>
          <w:rFonts w:cs="Calibri"/>
          <w:b/>
          <w:szCs w:val="24"/>
        </w:rPr>
        <w:t>3</w:t>
      </w:r>
      <w:r w:rsidRPr="00370090">
        <w:rPr>
          <w:rFonts w:cs="Calibri"/>
          <w:b/>
          <w:szCs w:val="24"/>
        </w:rPr>
        <w:t xml:space="preserve">. </w:t>
      </w:r>
      <w:r w:rsidR="008442D8">
        <w:rPr>
          <w:rFonts w:cs="Calibri"/>
          <w:b/>
          <w:szCs w:val="24"/>
        </w:rPr>
        <w:tab/>
      </w:r>
      <w:r w:rsidRPr="00370090">
        <w:rPr>
          <w:rFonts w:cs="Calibri"/>
          <w:b/>
          <w:szCs w:val="24"/>
        </w:rPr>
        <w:t>A.O.B</w:t>
      </w:r>
    </w:p>
    <w:p w14:paraId="7B023E6E" w14:textId="77777777" w:rsidR="007D4C12" w:rsidRPr="00370090" w:rsidRDefault="007D4C12" w:rsidP="007D4C12">
      <w:pPr>
        <w:ind w:firstLine="0"/>
        <w:rPr>
          <w:rFonts w:cs="Calibri"/>
          <w:b/>
          <w:szCs w:val="24"/>
        </w:rPr>
      </w:pPr>
    </w:p>
    <w:p w14:paraId="2021F02F" w14:textId="77777777" w:rsidR="007D4C12" w:rsidRDefault="007D4C12" w:rsidP="007D4C12">
      <w:pPr>
        <w:ind w:firstLine="0"/>
        <w:rPr>
          <w:rFonts w:ascii="Calibri" w:hAnsi="Calibri" w:cs="Calibri"/>
        </w:rPr>
      </w:pPr>
      <w:r>
        <w:rPr>
          <w:rFonts w:ascii="Calibri" w:hAnsi="Calibri"/>
        </w:rPr>
        <w:t>D</w:t>
      </w:r>
      <w:r w:rsidRPr="00370090">
        <w:rPr>
          <w:rFonts w:ascii="Calibri" w:hAnsi="Calibri"/>
        </w:rPr>
        <w:t xml:space="preserve">r. Sung Eun KIM, from ESCAP, informed the AWG Members that he </w:t>
      </w:r>
      <w:r>
        <w:rPr>
          <w:rFonts w:ascii="Calibri" w:hAnsi="Calibri"/>
        </w:rPr>
        <w:t>has been</w:t>
      </w:r>
      <w:r w:rsidRPr="00370090">
        <w:rPr>
          <w:rFonts w:ascii="Calibri" w:hAnsi="Calibri"/>
        </w:rPr>
        <w:t xml:space="preserve"> transfer</w:t>
      </w:r>
      <w:r>
        <w:rPr>
          <w:rFonts w:ascii="Calibri" w:hAnsi="Calibri"/>
        </w:rPr>
        <w:t>red to a new post in E</w:t>
      </w:r>
      <w:r w:rsidRPr="00370090">
        <w:rPr>
          <w:rFonts w:ascii="Calibri" w:hAnsi="Calibri"/>
        </w:rPr>
        <w:t>SCAP</w:t>
      </w:r>
      <w:r>
        <w:rPr>
          <w:rFonts w:ascii="Calibri" w:hAnsi="Calibri"/>
        </w:rPr>
        <w:t xml:space="preserve">.  </w:t>
      </w:r>
      <w:r w:rsidRPr="00370090">
        <w:rPr>
          <w:rFonts w:ascii="Calibri" w:hAnsi="Calibri"/>
        </w:rPr>
        <w:t xml:space="preserve"> </w:t>
      </w:r>
      <w:r>
        <w:rPr>
          <w:rFonts w:ascii="Calibri" w:hAnsi="Calibri"/>
        </w:rPr>
        <w:t>D</w:t>
      </w:r>
      <w:r w:rsidRPr="00370090">
        <w:rPr>
          <w:rFonts w:ascii="Calibri" w:hAnsi="Calibri"/>
        </w:rPr>
        <w:t>r. K</w:t>
      </w:r>
      <w:r>
        <w:rPr>
          <w:rFonts w:ascii="Calibri" w:hAnsi="Calibri"/>
        </w:rPr>
        <w:t>IM</w:t>
      </w:r>
      <w:r w:rsidRPr="00370090">
        <w:rPr>
          <w:rFonts w:ascii="Calibri" w:hAnsi="Calibri"/>
        </w:rPr>
        <w:t xml:space="preserve"> presented Ms. Soomi HONG who </w:t>
      </w:r>
      <w:r w:rsidRPr="0062747C">
        <w:rPr>
          <w:rFonts w:ascii="Calibri" w:hAnsi="Calibri"/>
        </w:rPr>
        <w:t xml:space="preserve">will succeed </w:t>
      </w:r>
      <w:r>
        <w:rPr>
          <w:rFonts w:ascii="Calibri" w:hAnsi="Calibri"/>
        </w:rPr>
        <w:t>him to</w:t>
      </w:r>
      <w:r w:rsidRPr="0062747C">
        <w:rPr>
          <w:rFonts w:ascii="Calibri" w:hAnsi="Calibri"/>
        </w:rPr>
        <w:t xml:space="preserve"> </w:t>
      </w:r>
      <w:r w:rsidRPr="00370090">
        <w:rPr>
          <w:rFonts w:ascii="Calibri" w:hAnsi="Calibri"/>
        </w:rPr>
        <w:t>be</w:t>
      </w:r>
      <w:r>
        <w:rPr>
          <w:rFonts w:ascii="Calibri" w:hAnsi="Calibri"/>
        </w:rPr>
        <w:t xml:space="preserve"> ESCAP’s </w:t>
      </w:r>
      <w:r w:rsidRPr="00370090">
        <w:rPr>
          <w:rFonts w:ascii="Calibri" w:hAnsi="Calibri"/>
        </w:rPr>
        <w:t>focal</w:t>
      </w:r>
      <w:r>
        <w:rPr>
          <w:rFonts w:ascii="Calibri" w:hAnsi="Calibri"/>
        </w:rPr>
        <w:t xml:space="preserve"> </w:t>
      </w:r>
      <w:r w:rsidRPr="00370090">
        <w:rPr>
          <w:rFonts w:ascii="Calibri" w:hAnsi="Calibri"/>
        </w:rPr>
        <w:t xml:space="preserve">point </w:t>
      </w:r>
      <w:r>
        <w:rPr>
          <w:rFonts w:ascii="Calibri" w:hAnsi="Calibri"/>
        </w:rPr>
        <w:t xml:space="preserve">for TC </w:t>
      </w:r>
      <w:r w:rsidRPr="00370090">
        <w:rPr>
          <w:rFonts w:ascii="Calibri" w:hAnsi="Calibri"/>
        </w:rPr>
        <w:t>f</w:t>
      </w:r>
      <w:r>
        <w:rPr>
          <w:rFonts w:ascii="Calibri" w:hAnsi="Calibri"/>
        </w:rPr>
        <w:t>rom</w:t>
      </w:r>
      <w:r w:rsidRPr="00370090">
        <w:rPr>
          <w:rFonts w:ascii="Calibri" w:hAnsi="Calibri"/>
        </w:rPr>
        <w:t xml:space="preserve"> now on.</w:t>
      </w:r>
    </w:p>
    <w:p w14:paraId="5107F60B" w14:textId="77777777" w:rsidR="007D4C12" w:rsidRPr="00370090" w:rsidRDefault="007D4C12" w:rsidP="007D4C12">
      <w:pPr>
        <w:ind w:firstLine="0"/>
        <w:rPr>
          <w:rFonts w:ascii="Calibri" w:hAnsi="Calibri"/>
        </w:rPr>
      </w:pPr>
    </w:p>
    <w:p w14:paraId="3976DBF6" w14:textId="77777777" w:rsidR="007D4C12" w:rsidRPr="00370090" w:rsidRDefault="007D4C12" w:rsidP="007D4C12">
      <w:pPr>
        <w:ind w:firstLine="0"/>
        <w:rPr>
          <w:rFonts w:ascii="Calibri" w:hAnsi="Calibri" w:cs="Calibri"/>
        </w:rPr>
      </w:pPr>
      <w:r w:rsidRPr="00370090">
        <w:rPr>
          <w:rFonts w:ascii="Calibri" w:hAnsi="Calibri" w:cs="Calibri"/>
        </w:rPr>
        <w:t xml:space="preserve">The </w:t>
      </w:r>
      <w:r>
        <w:rPr>
          <w:rFonts w:ascii="Calibri" w:hAnsi="Calibri" w:cs="Calibri"/>
        </w:rPr>
        <w:t xml:space="preserve">Meeting expressed high appreciation to Dr. KIM for his great support to TC over the years. </w:t>
      </w:r>
      <w:r w:rsidRPr="00370090">
        <w:rPr>
          <w:rFonts w:ascii="Calibri" w:hAnsi="Calibri" w:cs="Calibri"/>
        </w:rPr>
        <w:t xml:space="preserve">AWG Members </w:t>
      </w:r>
      <w:r>
        <w:rPr>
          <w:rFonts w:ascii="Calibri" w:hAnsi="Calibri" w:cs="Calibri"/>
        </w:rPr>
        <w:t xml:space="preserve">also </w:t>
      </w:r>
      <w:r w:rsidRPr="00370090">
        <w:rPr>
          <w:rFonts w:ascii="Calibri" w:hAnsi="Calibri" w:cs="Calibri"/>
        </w:rPr>
        <w:t>wish</w:t>
      </w:r>
      <w:r>
        <w:rPr>
          <w:rFonts w:ascii="Calibri" w:hAnsi="Calibri" w:cs="Calibri"/>
        </w:rPr>
        <w:t>ed</w:t>
      </w:r>
      <w:r w:rsidRPr="00370090">
        <w:rPr>
          <w:rFonts w:ascii="Calibri" w:hAnsi="Calibri" w:cs="Calibri"/>
        </w:rPr>
        <w:t xml:space="preserve"> the best luck to Mr. KIM in his new </w:t>
      </w:r>
      <w:r>
        <w:rPr>
          <w:rFonts w:ascii="Calibri" w:hAnsi="Calibri" w:cs="Calibri"/>
        </w:rPr>
        <w:t>post</w:t>
      </w:r>
      <w:r w:rsidRPr="00370090">
        <w:rPr>
          <w:rFonts w:ascii="Calibri" w:hAnsi="Calibri" w:cs="Calibri"/>
        </w:rPr>
        <w:t xml:space="preserve"> and welcomed Ms. </w:t>
      </w:r>
      <w:r>
        <w:rPr>
          <w:rFonts w:ascii="Calibri" w:hAnsi="Calibri" w:cs="Calibri"/>
        </w:rPr>
        <w:t>HONG</w:t>
      </w:r>
      <w:r w:rsidRPr="00370090">
        <w:rPr>
          <w:rFonts w:ascii="Calibri" w:hAnsi="Calibri" w:cs="Calibri"/>
        </w:rPr>
        <w:t xml:space="preserve"> </w:t>
      </w:r>
      <w:r>
        <w:rPr>
          <w:rFonts w:ascii="Calibri" w:hAnsi="Calibri" w:cs="Calibri"/>
        </w:rPr>
        <w:t>to</w:t>
      </w:r>
      <w:r w:rsidRPr="00370090">
        <w:rPr>
          <w:rFonts w:ascii="Calibri" w:hAnsi="Calibri" w:cs="Calibri"/>
        </w:rPr>
        <w:t xml:space="preserve"> the AWG.</w:t>
      </w:r>
    </w:p>
    <w:p w14:paraId="1FE14FA6" w14:textId="77777777" w:rsidR="007D4C12" w:rsidRPr="00370090" w:rsidRDefault="007D4C12" w:rsidP="007D4C12">
      <w:pPr>
        <w:ind w:firstLine="0"/>
        <w:rPr>
          <w:rFonts w:ascii="Calibri" w:hAnsi="Calibri" w:cs="Calibri"/>
        </w:rPr>
      </w:pPr>
    </w:p>
    <w:p w14:paraId="21B960A2" w14:textId="77777777" w:rsidR="007D4C12" w:rsidRPr="00370090" w:rsidRDefault="007D4C12" w:rsidP="007D4C12">
      <w:pPr>
        <w:ind w:firstLine="0"/>
        <w:rPr>
          <w:rFonts w:ascii="Calibri" w:hAnsi="Calibri"/>
        </w:rPr>
      </w:pPr>
      <w:r w:rsidRPr="00370090">
        <w:rPr>
          <w:rFonts w:ascii="Calibri" w:hAnsi="Calibri"/>
        </w:rPr>
        <w:t>Ms. Denise LAU reminded Members to send their endorsement for TC54 Final Report</w:t>
      </w:r>
      <w:r>
        <w:rPr>
          <w:rFonts w:ascii="Calibri" w:hAnsi="Calibri"/>
        </w:rPr>
        <w:t xml:space="preserve"> as soon as possible</w:t>
      </w:r>
      <w:r w:rsidRPr="00370090">
        <w:rPr>
          <w:rFonts w:ascii="Calibri" w:hAnsi="Calibri"/>
        </w:rPr>
        <w:t>.</w:t>
      </w:r>
    </w:p>
    <w:p w14:paraId="5FBCEBB6" w14:textId="77777777" w:rsidR="007D4C12" w:rsidRPr="00370090" w:rsidRDefault="007D4C12" w:rsidP="007D4C12">
      <w:pPr>
        <w:ind w:firstLine="0"/>
        <w:rPr>
          <w:rFonts w:ascii="Calibri" w:hAnsi="Calibri" w:cs="Calibri"/>
        </w:rPr>
      </w:pPr>
    </w:p>
    <w:p w14:paraId="6DAB7C2E" w14:textId="77777777" w:rsidR="007D4C12" w:rsidRPr="00370090" w:rsidRDefault="007D4C12" w:rsidP="007D4C12">
      <w:pPr>
        <w:ind w:firstLine="0"/>
        <w:rPr>
          <w:rFonts w:ascii="Calibri" w:hAnsi="Calibri" w:cs="Calibri"/>
        </w:rPr>
      </w:pPr>
      <w:r w:rsidRPr="00370090">
        <w:rPr>
          <w:rFonts w:ascii="Calibri" w:hAnsi="Calibri" w:cs="Calibri"/>
        </w:rPr>
        <w:t>Mr. YU Jixin, TC Secretary, informed AWG that</w:t>
      </w:r>
      <w:r>
        <w:rPr>
          <w:rFonts w:ascii="Calibri" w:hAnsi="Calibri" w:cs="Calibri"/>
        </w:rPr>
        <w:t>,</w:t>
      </w:r>
      <w:r w:rsidRPr="00370090">
        <w:rPr>
          <w:rFonts w:ascii="Calibri" w:hAnsi="Calibri" w:cs="Calibri"/>
        </w:rPr>
        <w:t xml:space="preserve"> up to </w:t>
      </w:r>
      <w:r>
        <w:rPr>
          <w:rFonts w:ascii="Calibri" w:hAnsi="Calibri" w:cs="Calibri"/>
        </w:rPr>
        <w:t>the time of this meeting</w:t>
      </w:r>
      <w:r w:rsidRPr="00370090">
        <w:rPr>
          <w:rFonts w:ascii="Calibri" w:hAnsi="Calibri" w:cs="Calibri"/>
        </w:rPr>
        <w:t>, there</w:t>
      </w:r>
      <w:r>
        <w:rPr>
          <w:rFonts w:ascii="Calibri" w:hAnsi="Calibri" w:cs="Calibri"/>
        </w:rPr>
        <w:t xml:space="preserve"> was</w:t>
      </w:r>
      <w:r w:rsidRPr="00370090">
        <w:rPr>
          <w:rFonts w:ascii="Calibri" w:hAnsi="Calibri" w:cs="Calibri"/>
        </w:rPr>
        <w:t xml:space="preserve"> no nomination for TC Secretary. </w:t>
      </w:r>
      <w:r>
        <w:rPr>
          <w:rFonts w:ascii="Calibri" w:hAnsi="Calibri" w:cs="Calibri"/>
        </w:rPr>
        <w:t xml:space="preserve"> </w:t>
      </w:r>
      <w:r w:rsidRPr="00370090">
        <w:rPr>
          <w:rFonts w:ascii="Calibri" w:hAnsi="Calibri" w:cs="Calibri"/>
        </w:rPr>
        <w:t>AWG Chair encourage</w:t>
      </w:r>
      <w:r>
        <w:rPr>
          <w:rFonts w:ascii="Calibri" w:hAnsi="Calibri" w:cs="Calibri"/>
        </w:rPr>
        <w:t>d</w:t>
      </w:r>
      <w:r w:rsidRPr="00370090">
        <w:rPr>
          <w:rFonts w:ascii="Calibri" w:hAnsi="Calibri" w:cs="Calibri"/>
        </w:rPr>
        <w:t xml:space="preserve"> Members to submit their nomination before the deadline</w:t>
      </w:r>
      <w:r>
        <w:rPr>
          <w:rFonts w:ascii="Calibri" w:hAnsi="Calibri" w:cs="Calibri"/>
        </w:rPr>
        <w:t xml:space="preserve"> in the end of July 2022</w:t>
      </w:r>
      <w:r w:rsidRPr="00370090">
        <w:rPr>
          <w:rFonts w:ascii="Calibri" w:hAnsi="Calibri" w:cs="Calibri"/>
        </w:rPr>
        <w:t>.</w:t>
      </w:r>
    </w:p>
    <w:p w14:paraId="66C7F375" w14:textId="77777777" w:rsidR="007D4C12" w:rsidRPr="00370090" w:rsidRDefault="007D4C12" w:rsidP="007D4C12">
      <w:pPr>
        <w:ind w:firstLine="0"/>
        <w:rPr>
          <w:rFonts w:ascii="Calibri" w:hAnsi="Calibri" w:cs="Calibri"/>
          <w:b/>
        </w:rPr>
      </w:pPr>
    </w:p>
    <w:p w14:paraId="1FD3CE5C" w14:textId="77777777" w:rsidR="007D4C12" w:rsidRPr="00370090" w:rsidRDefault="007D4C12" w:rsidP="007D4C12">
      <w:pPr>
        <w:ind w:firstLine="0"/>
        <w:rPr>
          <w:rFonts w:cs="Calibri"/>
          <w:b/>
          <w:szCs w:val="24"/>
        </w:rPr>
      </w:pPr>
      <w:r w:rsidRPr="00370090">
        <w:rPr>
          <w:rFonts w:cs="Calibri"/>
          <w:b/>
          <w:szCs w:val="24"/>
        </w:rPr>
        <w:t xml:space="preserve">Closure </w:t>
      </w:r>
    </w:p>
    <w:p w14:paraId="1BA066C2" w14:textId="77777777" w:rsidR="007D4C12" w:rsidRPr="00370090" w:rsidRDefault="007D4C12" w:rsidP="007D4C12">
      <w:pPr>
        <w:ind w:firstLine="0"/>
        <w:rPr>
          <w:rFonts w:ascii="Calibri" w:hAnsi="Calibri" w:cs="Calibri"/>
        </w:rPr>
      </w:pPr>
    </w:p>
    <w:p w14:paraId="7392D0F4" w14:textId="77777777" w:rsidR="007D4C12" w:rsidRPr="00370090" w:rsidRDefault="007D4C12" w:rsidP="007D4C12">
      <w:pPr>
        <w:ind w:firstLine="0"/>
        <w:rPr>
          <w:rFonts w:ascii="Calibri" w:hAnsi="Calibri" w:cs="Calibri"/>
        </w:rPr>
      </w:pPr>
      <w:r w:rsidRPr="00370090">
        <w:rPr>
          <w:rFonts w:ascii="Calibri" w:hAnsi="Calibri" w:cs="Calibri"/>
        </w:rPr>
        <w:t xml:space="preserve">The AWG Chair </w:t>
      </w:r>
      <w:r>
        <w:rPr>
          <w:rFonts w:ascii="Calibri" w:hAnsi="Calibri" w:cs="Calibri"/>
        </w:rPr>
        <w:t>suggested arranging</w:t>
      </w:r>
      <w:r w:rsidRPr="00370090">
        <w:rPr>
          <w:rFonts w:ascii="Calibri" w:hAnsi="Calibri" w:cs="Calibri"/>
        </w:rPr>
        <w:t xml:space="preserve"> the next AWG Meeting </w:t>
      </w:r>
      <w:r>
        <w:rPr>
          <w:rFonts w:ascii="Calibri" w:hAnsi="Calibri" w:cs="Calibri"/>
        </w:rPr>
        <w:t>in</w:t>
      </w:r>
      <w:r w:rsidRPr="00370090">
        <w:rPr>
          <w:rFonts w:ascii="Calibri" w:hAnsi="Calibri" w:cs="Calibri"/>
        </w:rPr>
        <w:t xml:space="preserve"> late June/</w:t>
      </w:r>
      <w:r>
        <w:rPr>
          <w:rFonts w:ascii="Calibri" w:hAnsi="Calibri" w:cs="Calibri"/>
        </w:rPr>
        <w:t xml:space="preserve">early </w:t>
      </w:r>
      <w:r w:rsidRPr="00370090">
        <w:rPr>
          <w:rFonts w:ascii="Calibri" w:hAnsi="Calibri" w:cs="Calibri"/>
        </w:rPr>
        <w:t>July</w:t>
      </w:r>
      <w:r>
        <w:rPr>
          <w:rFonts w:ascii="Calibri" w:hAnsi="Calibri" w:cs="Calibri"/>
        </w:rPr>
        <w:t xml:space="preserve"> 2022</w:t>
      </w:r>
      <w:r w:rsidRPr="00370090">
        <w:rPr>
          <w:rFonts w:ascii="Calibri" w:hAnsi="Calibri" w:cs="Calibri"/>
        </w:rPr>
        <w:t>, subject to AWG Members</w:t>
      </w:r>
      <w:r>
        <w:rPr>
          <w:rFonts w:ascii="Calibri" w:hAnsi="Calibri" w:cs="Calibri"/>
        </w:rPr>
        <w:t>’</w:t>
      </w:r>
      <w:r w:rsidRPr="00370090">
        <w:rPr>
          <w:rFonts w:ascii="Calibri" w:hAnsi="Calibri" w:cs="Calibri"/>
        </w:rPr>
        <w:t xml:space="preserve"> availability.</w:t>
      </w:r>
    </w:p>
    <w:p w14:paraId="62670E7C" w14:textId="77777777" w:rsidR="007D4C12" w:rsidRPr="00370090" w:rsidRDefault="007D4C12" w:rsidP="007D4C12">
      <w:pPr>
        <w:ind w:firstLine="0"/>
        <w:rPr>
          <w:rFonts w:ascii="Calibri" w:hAnsi="Calibri" w:cs="Calibri"/>
        </w:rPr>
      </w:pPr>
    </w:p>
    <w:p w14:paraId="26A38FFA" w14:textId="77777777" w:rsidR="007D4C12" w:rsidRPr="00370090" w:rsidRDefault="007D4C12" w:rsidP="007D4C12">
      <w:pPr>
        <w:ind w:firstLine="0"/>
        <w:rPr>
          <w:rFonts w:ascii="Calibri" w:hAnsi="Calibri" w:cs="Calibri"/>
        </w:rPr>
      </w:pPr>
      <w:r w:rsidRPr="00370090">
        <w:rPr>
          <w:rFonts w:ascii="Calibri" w:hAnsi="Calibri" w:cs="Calibri"/>
        </w:rPr>
        <w:t xml:space="preserve">The AWG Meeting </w:t>
      </w:r>
      <w:r>
        <w:rPr>
          <w:rFonts w:ascii="Calibri" w:hAnsi="Calibri" w:cs="Calibri"/>
        </w:rPr>
        <w:t>adjourned</w:t>
      </w:r>
      <w:r w:rsidRPr="00370090">
        <w:rPr>
          <w:rFonts w:ascii="Calibri" w:hAnsi="Calibri" w:cs="Calibri"/>
        </w:rPr>
        <w:t xml:space="preserve"> at </w:t>
      </w:r>
      <w:r>
        <w:rPr>
          <w:rFonts w:ascii="Calibri" w:hAnsi="Calibri" w:cs="Calibri"/>
        </w:rPr>
        <w:t>16</w:t>
      </w:r>
      <w:r w:rsidRPr="00370090">
        <w:rPr>
          <w:rFonts w:ascii="Calibri" w:hAnsi="Calibri" w:cs="Calibri"/>
        </w:rPr>
        <w:t>:15 (HKT).</w:t>
      </w:r>
    </w:p>
    <w:p w14:paraId="6BD736FE" w14:textId="77777777" w:rsidR="007D4C12" w:rsidRPr="004B18F4" w:rsidRDefault="007D4C12" w:rsidP="007D4C12">
      <w:pPr>
        <w:ind w:firstLine="0"/>
        <w:rPr>
          <w:rFonts w:ascii="Calibri" w:hAnsi="Calibri" w:cs="Calibri"/>
        </w:rPr>
      </w:pPr>
    </w:p>
    <w:p w14:paraId="3A65B1EC" w14:textId="77777777" w:rsidR="007D4C12" w:rsidRDefault="007D4C12">
      <w:pPr>
        <w:widowControl/>
        <w:wordWrap/>
        <w:autoSpaceDE/>
        <w:autoSpaceDN/>
        <w:rPr>
          <w:rFonts w:ascii="Times New Roman" w:hAnsi="Times New Roman" w:cs="Times New Roman"/>
          <w:color w:val="000000" w:themeColor="text1"/>
          <w:kern w:val="0"/>
          <w:sz w:val="24"/>
          <w:szCs w:val="24"/>
          <w:lang w:eastAsia="zh-TW"/>
        </w:rPr>
      </w:pPr>
      <w:r>
        <w:rPr>
          <w:rFonts w:ascii="Times New Roman" w:hAnsi="Times New Roman" w:cs="Times New Roman"/>
          <w:color w:val="000000" w:themeColor="text1"/>
          <w:lang w:eastAsia="zh-TW"/>
        </w:rPr>
        <w:br w:type="page"/>
      </w:r>
    </w:p>
    <w:p w14:paraId="6A678A1E" w14:textId="77777777" w:rsidR="007D4C12" w:rsidRPr="007D4C12" w:rsidRDefault="007D4C12" w:rsidP="007D4C12">
      <w:pPr>
        <w:ind w:firstLine="0"/>
        <w:rPr>
          <w:rFonts w:ascii="Calibri" w:eastAsia="Malgun Gothic" w:hAnsi="Calibri" w:cs="Calibri"/>
          <w:b/>
          <w:color w:val="365F91"/>
          <w:sz w:val="32"/>
          <w:szCs w:val="21"/>
          <w:vertAlign w:val="superscript"/>
        </w:rPr>
      </w:pPr>
      <w:r w:rsidRPr="007D4C12">
        <w:rPr>
          <w:rFonts w:ascii="Calibri" w:hAnsi="Calibri" w:cs="Calibri"/>
          <w:b/>
          <w:color w:val="365F91"/>
          <w:sz w:val="32"/>
          <w:szCs w:val="21"/>
        </w:rPr>
        <w:lastRenderedPageBreak/>
        <w:t>2</w:t>
      </w:r>
      <w:r w:rsidRPr="007D4C12">
        <w:rPr>
          <w:rFonts w:ascii="Calibri" w:hAnsi="Calibri" w:cs="Calibri"/>
          <w:b/>
          <w:color w:val="365F91"/>
          <w:sz w:val="32"/>
          <w:szCs w:val="21"/>
          <w:vertAlign w:val="superscript"/>
        </w:rPr>
        <w:t>nd</w:t>
      </w:r>
      <w:r w:rsidRPr="007D4C12">
        <w:rPr>
          <w:rFonts w:ascii="Calibri" w:hAnsi="Calibri" w:cs="Calibri"/>
          <w:b/>
          <w:color w:val="365F91"/>
          <w:sz w:val="32"/>
          <w:szCs w:val="21"/>
        </w:rPr>
        <w:t xml:space="preserve"> AWG Meeting 2022/23</w:t>
      </w:r>
    </w:p>
    <w:p w14:paraId="212A8382" w14:textId="77777777" w:rsidR="007D4C12" w:rsidRPr="007D4C12" w:rsidRDefault="007D4C12" w:rsidP="007D4C12">
      <w:pPr>
        <w:ind w:firstLine="0"/>
        <w:rPr>
          <w:rFonts w:ascii="Calibri" w:hAnsi="Calibri" w:cs="Calibri"/>
          <w:b/>
          <w:color w:val="365F91"/>
          <w:sz w:val="24"/>
          <w:szCs w:val="44"/>
        </w:rPr>
      </w:pPr>
      <w:r w:rsidRPr="007D4C12">
        <w:rPr>
          <w:rFonts w:ascii="Calibri" w:hAnsi="Calibri" w:cs="Calibri"/>
          <w:b/>
          <w:color w:val="365F91"/>
          <w:sz w:val="24"/>
          <w:szCs w:val="44"/>
        </w:rPr>
        <w:t>Date : 04 August 2022</w:t>
      </w:r>
    </w:p>
    <w:p w14:paraId="7703C733" w14:textId="77777777" w:rsidR="007D4C12" w:rsidRPr="007D4C12" w:rsidRDefault="007D4C12" w:rsidP="007D4C12">
      <w:pPr>
        <w:ind w:firstLine="0"/>
        <w:rPr>
          <w:rFonts w:ascii="Calibri" w:hAnsi="Calibri" w:cs="Calibri"/>
          <w:b/>
          <w:color w:val="365F91"/>
          <w:sz w:val="24"/>
          <w:szCs w:val="44"/>
        </w:rPr>
      </w:pPr>
      <w:r w:rsidRPr="007D4C12">
        <w:rPr>
          <w:rFonts w:ascii="Calibri" w:hAnsi="Calibri" w:cs="Calibri"/>
          <w:b/>
          <w:color w:val="365F91"/>
          <w:sz w:val="24"/>
          <w:szCs w:val="44"/>
        </w:rPr>
        <w:t>Time : 14:00 pm (HK time - UTC +08)</w:t>
      </w:r>
    </w:p>
    <w:p w14:paraId="66FDD979" w14:textId="77777777" w:rsidR="007D4C12" w:rsidRPr="00370090" w:rsidRDefault="007D4C12" w:rsidP="007D4C12">
      <w:pPr>
        <w:ind w:firstLine="0"/>
        <w:rPr>
          <w:b/>
          <w:color w:val="365F91"/>
          <w:sz w:val="24"/>
          <w:szCs w:val="44"/>
        </w:rPr>
      </w:pPr>
    </w:p>
    <w:p w14:paraId="338CF12B" w14:textId="77777777" w:rsidR="007D4C12" w:rsidRPr="00370090" w:rsidRDefault="007D4C12" w:rsidP="007D4C12">
      <w:pPr>
        <w:ind w:firstLine="0"/>
        <w:rPr>
          <w:rFonts w:ascii="Calibri Light" w:hAnsi="Calibri Light" w:cs="Calibri Light"/>
          <w:b/>
          <w:sz w:val="21"/>
          <w:szCs w:val="21"/>
        </w:rPr>
      </w:pPr>
      <w:r w:rsidRPr="00370090">
        <w:rPr>
          <w:rFonts w:ascii="Calibri Light" w:hAnsi="Calibri Light" w:cs="Calibri Light"/>
          <w:b/>
          <w:sz w:val="21"/>
          <w:szCs w:val="21"/>
        </w:rPr>
        <w:t xml:space="preserve">Participants: </w:t>
      </w:r>
    </w:p>
    <w:p w14:paraId="410CBBEA" w14:textId="77777777" w:rsidR="007D4C12" w:rsidRPr="00370090" w:rsidRDefault="007D4C12" w:rsidP="007D4C12">
      <w:pPr>
        <w:ind w:firstLine="0"/>
        <w:rPr>
          <w:rFonts w:ascii="Calibri Light" w:hAnsi="Calibri Light" w:cs="Calibri Light"/>
          <w:sz w:val="21"/>
          <w:szCs w:val="21"/>
        </w:rPr>
      </w:pPr>
    </w:p>
    <w:p w14:paraId="2091C9D0" w14:textId="77777777" w:rsidR="007D4C12" w:rsidRPr="00370090" w:rsidRDefault="007D4C12" w:rsidP="007D4C12">
      <w:pPr>
        <w:ind w:firstLine="0"/>
        <w:rPr>
          <w:rFonts w:ascii="Calibri Light" w:hAnsi="Calibri Light" w:cs="Calibri Light"/>
          <w:b/>
          <w:sz w:val="21"/>
          <w:szCs w:val="21"/>
        </w:rPr>
      </w:pPr>
      <w:r w:rsidRPr="00501DA1">
        <w:rPr>
          <w:rFonts w:ascii="Calibri Light" w:hAnsi="Calibri Light" w:cs="Calibri Light"/>
          <w:b/>
          <w:noProof/>
          <w:sz w:val="21"/>
          <w:szCs w:val="21"/>
        </w:rPr>
        <w:drawing>
          <wp:inline distT="0" distB="0" distL="0" distR="0" wp14:anchorId="6E37F281" wp14:editId="735F23B7">
            <wp:extent cx="6134100" cy="3433046"/>
            <wp:effectExtent l="0" t="0" r="0" b="0"/>
            <wp:docPr id="2" name="圖片 2" descr="Screen%20Shot%202022-08-17%20at%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22-08-17%20at%20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41071" cy="3436947"/>
                    </a:xfrm>
                    <a:prstGeom prst="rect">
                      <a:avLst/>
                    </a:prstGeom>
                    <a:noFill/>
                    <a:ln>
                      <a:noFill/>
                    </a:ln>
                  </pic:spPr>
                </pic:pic>
              </a:graphicData>
            </a:graphic>
          </wp:inline>
        </w:drawing>
      </w:r>
    </w:p>
    <w:p w14:paraId="13F8072F" w14:textId="77777777" w:rsidR="007D4C12" w:rsidRPr="00370090" w:rsidRDefault="007D4C12" w:rsidP="007D4C12">
      <w:pPr>
        <w:ind w:firstLine="0"/>
        <w:rPr>
          <w:b/>
        </w:rPr>
      </w:pPr>
    </w:p>
    <w:p w14:paraId="2D3848A7" w14:textId="77777777" w:rsidR="007D4C12" w:rsidRPr="00370090" w:rsidRDefault="007D4C12" w:rsidP="007D4C12">
      <w:pPr>
        <w:ind w:firstLine="0"/>
        <w:rPr>
          <w:rFonts w:cs="Calibri"/>
          <w:szCs w:val="24"/>
        </w:rPr>
      </w:pPr>
      <w:r w:rsidRPr="00370090">
        <w:rPr>
          <w:rFonts w:cs="Calibri"/>
          <w:szCs w:val="24"/>
        </w:rPr>
        <w:t xml:space="preserve">Dr. T. C. LEE, Chair of AWG, opened the AWG Meeting on </w:t>
      </w:r>
      <w:r>
        <w:rPr>
          <w:rFonts w:cs="Calibri"/>
          <w:szCs w:val="24"/>
        </w:rPr>
        <w:t>04</w:t>
      </w:r>
      <w:r w:rsidRPr="00370090">
        <w:rPr>
          <w:rFonts w:cs="Calibri"/>
          <w:szCs w:val="24"/>
        </w:rPr>
        <w:t xml:space="preserve"> </w:t>
      </w:r>
      <w:r>
        <w:rPr>
          <w:rFonts w:cs="Calibri"/>
          <w:szCs w:val="24"/>
        </w:rPr>
        <w:t>August</w:t>
      </w:r>
      <w:r w:rsidRPr="00370090">
        <w:rPr>
          <w:rFonts w:cs="Calibri"/>
          <w:szCs w:val="24"/>
        </w:rPr>
        <w:t xml:space="preserve"> 2022, 14</w:t>
      </w:r>
      <w:r>
        <w:rPr>
          <w:rFonts w:cs="Calibri"/>
          <w:szCs w:val="24"/>
        </w:rPr>
        <w:t>:00</w:t>
      </w:r>
      <w:r w:rsidRPr="00370090">
        <w:rPr>
          <w:rFonts w:cs="Calibri"/>
          <w:szCs w:val="24"/>
        </w:rPr>
        <w:t xml:space="preserve"> (HK Time).</w:t>
      </w:r>
    </w:p>
    <w:p w14:paraId="6347F972" w14:textId="77777777" w:rsidR="007D4C12" w:rsidRPr="00370090" w:rsidRDefault="007D4C12" w:rsidP="007D4C12">
      <w:pPr>
        <w:ind w:firstLine="0"/>
        <w:rPr>
          <w:rFonts w:cs="Calibri"/>
          <w:b/>
          <w:szCs w:val="24"/>
        </w:rPr>
      </w:pPr>
    </w:p>
    <w:p w14:paraId="5B396EE4" w14:textId="77777777" w:rsidR="007D4C12" w:rsidRPr="00327365" w:rsidRDefault="007D4C12" w:rsidP="007D4C12">
      <w:pPr>
        <w:widowControl/>
        <w:numPr>
          <w:ilvl w:val="0"/>
          <w:numId w:val="45"/>
        </w:numPr>
        <w:wordWrap/>
        <w:autoSpaceDE/>
        <w:autoSpaceDN/>
        <w:ind w:left="0" w:firstLine="0"/>
        <w:jc w:val="left"/>
        <w:rPr>
          <w:rFonts w:eastAsia="Times New Roman"/>
        </w:rPr>
      </w:pPr>
      <w:r w:rsidRPr="00327365">
        <w:rPr>
          <w:rFonts w:ascii="Calibri" w:hAnsi="Calibri"/>
          <w:b/>
          <w:bCs/>
          <w:color w:val="000000"/>
          <w:sz w:val="22"/>
        </w:rPr>
        <w:t>Preparation of the 17th IWS/4th TRCG Forum</w:t>
      </w:r>
    </w:p>
    <w:p w14:paraId="456010EC" w14:textId="77777777" w:rsidR="007D4C12" w:rsidRPr="00370090" w:rsidRDefault="007D4C12" w:rsidP="007D4C12">
      <w:pPr>
        <w:ind w:firstLine="0"/>
        <w:rPr>
          <w:rFonts w:cs="Calibri"/>
          <w:color w:val="FF0000"/>
        </w:rPr>
      </w:pPr>
    </w:p>
    <w:p w14:paraId="1175FD63" w14:textId="77777777" w:rsidR="007D4C12" w:rsidRDefault="007D4C12" w:rsidP="007D4C12">
      <w:pPr>
        <w:ind w:firstLine="0"/>
        <w:rPr>
          <w:rFonts w:ascii="Calibri" w:hAnsi="Calibri" w:cs="Calibri"/>
        </w:rPr>
      </w:pPr>
      <w:r w:rsidRPr="00327365">
        <w:rPr>
          <w:rFonts w:ascii="Calibri" w:hAnsi="Calibri" w:cs="Calibri"/>
        </w:rPr>
        <w:t>Ms. Denise LAU, Senior Secretary of TC</w:t>
      </w:r>
      <w:r>
        <w:rPr>
          <w:rFonts w:ascii="Calibri" w:hAnsi="Calibri" w:cs="Calibri"/>
        </w:rPr>
        <w:t>S</w:t>
      </w:r>
      <w:r w:rsidRPr="00327365">
        <w:rPr>
          <w:rFonts w:ascii="Calibri" w:hAnsi="Calibri" w:cs="Calibri"/>
        </w:rPr>
        <w:t xml:space="preserve">, briefed the meeting about the latest arrangements on </w:t>
      </w:r>
      <w:r w:rsidRPr="00327365">
        <w:rPr>
          <w:rFonts w:ascii="Calibri" w:hAnsi="Calibri" w:cs="Calibri"/>
          <w:lang w:eastAsia="zh-TW"/>
        </w:rPr>
        <w:t xml:space="preserve">the 17th IWS/4th TRCG Forum </w:t>
      </w:r>
      <w:r>
        <w:rPr>
          <w:rFonts w:ascii="Calibri" w:hAnsi="Calibri" w:cs="Calibri"/>
          <w:lang w:eastAsia="zh-TW"/>
        </w:rPr>
        <w:t xml:space="preserve">and </w:t>
      </w:r>
      <w:r w:rsidRPr="00327365">
        <w:rPr>
          <w:rFonts w:ascii="Calibri" w:hAnsi="Calibri" w:cs="Calibri"/>
          <w:lang w:eastAsia="zh-TW"/>
        </w:rPr>
        <w:t>the proposed dates by ESCAP</w:t>
      </w:r>
      <w:r>
        <w:rPr>
          <w:rFonts w:ascii="Calibri" w:hAnsi="Calibri" w:cs="Calibri"/>
          <w:lang w:eastAsia="zh-TW"/>
        </w:rPr>
        <w:t xml:space="preserve"> on</w:t>
      </w:r>
      <w:r w:rsidRPr="00327365">
        <w:rPr>
          <w:rFonts w:ascii="Calibri" w:hAnsi="Calibri" w:cs="Calibri"/>
          <w:lang w:eastAsia="zh-TW"/>
        </w:rPr>
        <w:t xml:space="preserve"> </w:t>
      </w:r>
      <w:r>
        <w:rPr>
          <w:rFonts w:ascii="Calibri" w:hAnsi="Calibri" w:cs="Calibri"/>
          <w:lang w:eastAsia="zh-TW"/>
        </w:rPr>
        <w:t xml:space="preserve">5-6 </w:t>
      </w:r>
      <w:r w:rsidRPr="00327365">
        <w:rPr>
          <w:rFonts w:ascii="Calibri" w:hAnsi="Calibri" w:cs="Calibri"/>
          <w:lang w:eastAsia="zh-TW"/>
        </w:rPr>
        <w:t>December 2022</w:t>
      </w:r>
      <w:r>
        <w:rPr>
          <w:rFonts w:ascii="Calibri" w:hAnsi="Calibri" w:cs="Calibri"/>
          <w:lang w:eastAsia="zh-TW"/>
        </w:rPr>
        <w:t xml:space="preserve">. </w:t>
      </w:r>
      <w:r>
        <w:rPr>
          <w:rFonts w:ascii="Calibri" w:hAnsi="Calibri" w:cs="Calibri"/>
        </w:rPr>
        <w:t xml:space="preserve"> The IWS would be held in hybrid mode with MS Teams.</w:t>
      </w:r>
    </w:p>
    <w:p w14:paraId="768675A9" w14:textId="77777777" w:rsidR="007D4C12" w:rsidRDefault="007D4C12" w:rsidP="007D4C12">
      <w:pPr>
        <w:ind w:firstLine="0"/>
        <w:rPr>
          <w:rFonts w:ascii="Calibri" w:hAnsi="Calibri" w:cs="Calibri"/>
        </w:rPr>
      </w:pPr>
    </w:p>
    <w:p w14:paraId="1F5CC52A" w14:textId="77777777" w:rsidR="007D4C12" w:rsidRDefault="007D4C12" w:rsidP="007D4C12">
      <w:pPr>
        <w:ind w:firstLine="0"/>
        <w:rPr>
          <w:rFonts w:ascii="Calibri" w:hAnsi="Calibri" w:cs="Calibri"/>
        </w:rPr>
      </w:pPr>
      <w:r w:rsidRPr="00370090">
        <w:rPr>
          <w:rFonts w:ascii="Calibri" w:hAnsi="Calibri" w:cs="Calibri"/>
        </w:rPr>
        <w:t>Mr. WONG Wai Kin, Chair of TRCG</w:t>
      </w:r>
      <w:r>
        <w:rPr>
          <w:rFonts w:ascii="Calibri" w:hAnsi="Calibri" w:cs="Calibri"/>
        </w:rPr>
        <w:t>, presented the proposed topics and updates in the draft programme schedule for the 4</w:t>
      </w:r>
      <w:r w:rsidRPr="00327365">
        <w:rPr>
          <w:rFonts w:ascii="Calibri" w:hAnsi="Calibri" w:cs="Calibri"/>
          <w:vertAlign w:val="superscript"/>
        </w:rPr>
        <w:t>th</w:t>
      </w:r>
      <w:r>
        <w:rPr>
          <w:rFonts w:ascii="Calibri" w:hAnsi="Calibri" w:cs="Calibri"/>
        </w:rPr>
        <w:t xml:space="preserve"> TRCG Forum back to back with the 17</w:t>
      </w:r>
      <w:r w:rsidRPr="00290C08">
        <w:rPr>
          <w:rFonts w:ascii="Calibri" w:hAnsi="Calibri" w:cs="Calibri"/>
          <w:vertAlign w:val="superscript"/>
        </w:rPr>
        <w:t>th</w:t>
      </w:r>
      <w:r>
        <w:rPr>
          <w:rFonts w:ascii="Calibri" w:hAnsi="Calibri" w:cs="Calibri"/>
        </w:rPr>
        <w:t xml:space="preserve"> IWS. Mr. Wong encouraged WG’s to send nominations for candidate speakers for Keynotes and Technical Presentations. Mr. WONG mentioned the importance in having TRCG Forum physically to facilitate more effective exchange of views and interactions among Members and invited experts.</w:t>
      </w:r>
    </w:p>
    <w:p w14:paraId="45049DF8" w14:textId="77777777" w:rsidR="007D4C12" w:rsidRDefault="007D4C12" w:rsidP="007D4C12">
      <w:pPr>
        <w:ind w:firstLine="0"/>
        <w:rPr>
          <w:rFonts w:ascii="Calibri" w:hAnsi="Calibri" w:cs="Calibri"/>
        </w:rPr>
      </w:pPr>
    </w:p>
    <w:p w14:paraId="5D2D1865" w14:textId="77777777" w:rsidR="007D4C12" w:rsidRDefault="007D4C12" w:rsidP="007D4C12">
      <w:pPr>
        <w:ind w:firstLine="0"/>
        <w:rPr>
          <w:rFonts w:ascii="Calibri" w:hAnsi="Calibri" w:cs="Calibri"/>
        </w:rPr>
      </w:pPr>
      <w:r>
        <w:rPr>
          <w:rFonts w:ascii="Calibri" w:hAnsi="Calibri" w:cs="Calibri"/>
        </w:rPr>
        <w:t>The AWG Chair encouraged Members to join the IWS in hybrid mode, if possible.  He also sought the initial views of AWG Members on the possibility for TC Members to attend the coming IWS in person.  Most of AWG Members mentioned that, under the current situation, travel is still feasible.  However, due to the possible changes in the COVID-19 pandemic situation, travel in December 2022 may still be uncertain.</w:t>
      </w:r>
    </w:p>
    <w:p w14:paraId="260DCAB6" w14:textId="77777777" w:rsidR="007D4C12" w:rsidRDefault="007D4C12" w:rsidP="007D4C12">
      <w:pPr>
        <w:ind w:firstLine="0"/>
        <w:rPr>
          <w:rFonts w:ascii="Calibri" w:hAnsi="Calibri" w:cs="Calibri"/>
        </w:rPr>
      </w:pPr>
    </w:p>
    <w:p w14:paraId="7A2670CB" w14:textId="77777777" w:rsidR="007D4C12" w:rsidRDefault="007D4C12" w:rsidP="007D4C12">
      <w:pPr>
        <w:ind w:firstLine="0"/>
        <w:rPr>
          <w:rFonts w:ascii="Calibri" w:hAnsi="Calibri" w:cs="Calibri"/>
        </w:rPr>
      </w:pPr>
      <w:r>
        <w:rPr>
          <w:rFonts w:ascii="Calibri" w:hAnsi="Calibri" w:cs="Calibri"/>
        </w:rPr>
        <w:t>Mr. Chihun LEE, from DRR, suggested conducting a quick survey to TC Members in order to know whether Members intend to attend IWS physically or virtually.  The AWG Chair also suggested having at least one member from TCS join the IWS physically to organize the logistics together with ESCAP.</w:t>
      </w:r>
    </w:p>
    <w:p w14:paraId="2FC2234B" w14:textId="77777777" w:rsidR="007D4C12" w:rsidRDefault="007D4C12" w:rsidP="007D4C12">
      <w:pPr>
        <w:ind w:firstLine="0"/>
        <w:rPr>
          <w:rFonts w:ascii="Calibri" w:hAnsi="Calibri" w:cs="Calibri"/>
        </w:rPr>
      </w:pPr>
    </w:p>
    <w:p w14:paraId="45D0BE5A" w14:textId="77777777" w:rsidR="007D4C12" w:rsidRDefault="007D4C12" w:rsidP="007D4C12">
      <w:pPr>
        <w:ind w:firstLine="0"/>
        <w:rPr>
          <w:rFonts w:ascii="Calibri" w:hAnsi="Calibri" w:cs="Calibri"/>
        </w:rPr>
      </w:pPr>
      <w:r>
        <w:rPr>
          <w:rFonts w:ascii="Calibri" w:hAnsi="Calibri" w:cs="Calibri"/>
        </w:rPr>
        <w:t>It was noted that the IWTC-10 would be held on the same dates of the proposed 17</w:t>
      </w:r>
      <w:r w:rsidRPr="00290C08">
        <w:rPr>
          <w:rFonts w:ascii="Calibri" w:hAnsi="Calibri" w:cs="Calibri"/>
          <w:vertAlign w:val="superscript"/>
        </w:rPr>
        <w:t>th</w:t>
      </w:r>
      <w:r>
        <w:rPr>
          <w:rFonts w:ascii="Calibri" w:hAnsi="Calibri" w:cs="Calibri"/>
        </w:rPr>
        <w:t xml:space="preserve"> IWS, therefore, AWG requested TCS</w:t>
      </w:r>
      <w:r w:rsidRPr="00983EFC">
        <w:rPr>
          <w:rFonts w:ascii="Calibri" w:hAnsi="Calibri" w:cs="Calibri"/>
        </w:rPr>
        <w:t xml:space="preserve"> and ESCAP to identify </w:t>
      </w:r>
      <w:r>
        <w:rPr>
          <w:rFonts w:ascii="Calibri" w:hAnsi="Calibri" w:cs="Calibri"/>
        </w:rPr>
        <w:t xml:space="preserve">other </w:t>
      </w:r>
      <w:r w:rsidRPr="00983EFC">
        <w:rPr>
          <w:rFonts w:ascii="Calibri" w:hAnsi="Calibri" w:cs="Calibri"/>
        </w:rPr>
        <w:t>tentative time slots in late November or mid-December</w:t>
      </w:r>
      <w:r>
        <w:rPr>
          <w:rFonts w:ascii="Calibri" w:hAnsi="Calibri" w:cs="Calibri"/>
        </w:rPr>
        <w:t xml:space="preserve"> 2022.</w:t>
      </w:r>
    </w:p>
    <w:p w14:paraId="74234ED2" w14:textId="77777777" w:rsidR="007D4C12" w:rsidRDefault="007D4C12" w:rsidP="007D4C12">
      <w:pPr>
        <w:ind w:firstLine="0"/>
        <w:rPr>
          <w:rFonts w:ascii="Calibri" w:hAnsi="Calibri" w:cs="Calibri"/>
        </w:rPr>
      </w:pPr>
    </w:p>
    <w:p w14:paraId="0993BD1D" w14:textId="77777777" w:rsidR="007D4C12" w:rsidRPr="009A7217" w:rsidRDefault="007D4C12" w:rsidP="007D4C12">
      <w:pPr>
        <w:ind w:firstLine="0"/>
        <w:rPr>
          <w:rFonts w:ascii="Calibri" w:hAnsi="Calibri" w:cs="Calibri"/>
        </w:rPr>
      </w:pPr>
      <w:r w:rsidRPr="009A7217">
        <w:rPr>
          <w:rFonts w:ascii="Calibri" w:hAnsi="Calibri" w:cs="Calibri"/>
        </w:rPr>
        <w:lastRenderedPageBreak/>
        <w:t xml:space="preserve">The AWG </w:t>
      </w:r>
      <w:r>
        <w:rPr>
          <w:rFonts w:ascii="Calibri" w:hAnsi="Calibri" w:cs="Calibri"/>
        </w:rPr>
        <w:t xml:space="preserve">further </w:t>
      </w:r>
      <w:r w:rsidRPr="009A7217">
        <w:rPr>
          <w:rFonts w:ascii="Calibri" w:hAnsi="Calibri" w:cs="Calibri"/>
        </w:rPr>
        <w:t xml:space="preserve">requested TCS </w:t>
      </w:r>
      <w:r>
        <w:rPr>
          <w:rFonts w:ascii="Calibri" w:hAnsi="Calibri" w:cs="Calibri"/>
        </w:rPr>
        <w:t xml:space="preserve">to prepare </w:t>
      </w:r>
      <w:r w:rsidRPr="009A7217">
        <w:rPr>
          <w:rFonts w:ascii="Calibri" w:hAnsi="Calibri" w:cs="Calibri"/>
        </w:rPr>
        <w:t>the tentative programme of 17</w:t>
      </w:r>
      <w:r w:rsidRPr="00290C08">
        <w:rPr>
          <w:rFonts w:ascii="Calibri" w:hAnsi="Calibri" w:cs="Calibri"/>
          <w:vertAlign w:val="superscript"/>
        </w:rPr>
        <w:t>th</w:t>
      </w:r>
      <w:r>
        <w:rPr>
          <w:rFonts w:ascii="Calibri" w:hAnsi="Calibri" w:cs="Calibri"/>
        </w:rPr>
        <w:t xml:space="preserve"> </w:t>
      </w:r>
      <w:r w:rsidRPr="009A7217">
        <w:rPr>
          <w:rFonts w:ascii="Calibri" w:hAnsi="Calibri" w:cs="Calibri"/>
        </w:rPr>
        <w:t xml:space="preserve">IWS and </w:t>
      </w:r>
      <w:r>
        <w:rPr>
          <w:rFonts w:ascii="Calibri" w:hAnsi="Calibri" w:cs="Calibri"/>
        </w:rPr>
        <w:t xml:space="preserve">other </w:t>
      </w:r>
      <w:r w:rsidRPr="009A7217">
        <w:rPr>
          <w:rFonts w:ascii="Calibri" w:hAnsi="Calibri" w:cs="Calibri"/>
        </w:rPr>
        <w:t>logistic arrangements</w:t>
      </w:r>
      <w:r>
        <w:rPr>
          <w:rFonts w:cs="Calibri"/>
        </w:rPr>
        <w:t>.</w:t>
      </w:r>
    </w:p>
    <w:p w14:paraId="03CAA787" w14:textId="77777777" w:rsidR="007D4C12" w:rsidRDefault="007D4C12" w:rsidP="007D4C12">
      <w:pPr>
        <w:ind w:firstLine="0"/>
        <w:rPr>
          <w:rFonts w:ascii="Calibri" w:hAnsi="Calibri" w:cs="Calibri"/>
        </w:rPr>
      </w:pPr>
    </w:p>
    <w:p w14:paraId="10899D0B" w14:textId="77777777" w:rsidR="007D4C12" w:rsidRDefault="007D4C12" w:rsidP="007D4C12">
      <w:pPr>
        <w:ind w:firstLine="0"/>
        <w:rPr>
          <w:rFonts w:ascii="Calibri" w:hAnsi="Calibri" w:cs="Calibri"/>
        </w:rPr>
      </w:pPr>
      <w:r>
        <w:rPr>
          <w:rFonts w:ascii="Calibri" w:hAnsi="Calibri" w:cs="Calibri" w:hint="eastAsia"/>
        </w:rPr>
        <w:t>[</w:t>
      </w:r>
      <w:r>
        <w:rPr>
          <w:rFonts w:ascii="Calibri" w:hAnsi="Calibri" w:cs="Calibri"/>
        </w:rPr>
        <w:t xml:space="preserve">Post-meeting notes : As advised by ESCAP, </w:t>
      </w:r>
      <w:r w:rsidRPr="004F4ED1">
        <w:rPr>
          <w:rFonts w:ascii="Calibri" w:hAnsi="Calibri" w:cs="Calibri"/>
        </w:rPr>
        <w:t>there is no more 4-day vacancy available in the venue of ESCAP from November to mid-December 2022 for the 17th IWS/4th TRCG Forum</w:t>
      </w:r>
      <w:r>
        <w:rPr>
          <w:rFonts w:ascii="Calibri" w:hAnsi="Calibri" w:cs="Calibri"/>
        </w:rPr>
        <w:t>. AWG conducted an ad-hoc meeting on 24 August 2022 to further discuss the arrangements of the 17</w:t>
      </w:r>
      <w:r w:rsidRPr="00290C08">
        <w:rPr>
          <w:rFonts w:ascii="Calibri" w:hAnsi="Calibri" w:cs="Calibri"/>
          <w:vertAlign w:val="superscript"/>
        </w:rPr>
        <w:t>th</w:t>
      </w:r>
      <w:r>
        <w:rPr>
          <w:rFonts w:ascii="Calibri" w:hAnsi="Calibri" w:cs="Calibri"/>
        </w:rPr>
        <w:t xml:space="preserve"> IWS/4</w:t>
      </w:r>
      <w:r w:rsidRPr="00290C08">
        <w:rPr>
          <w:rFonts w:ascii="Calibri" w:hAnsi="Calibri" w:cs="Calibri"/>
          <w:vertAlign w:val="superscript"/>
        </w:rPr>
        <w:t>th</w:t>
      </w:r>
      <w:r>
        <w:rPr>
          <w:rFonts w:ascii="Calibri" w:hAnsi="Calibri" w:cs="Calibri"/>
        </w:rPr>
        <w:t xml:space="preserve"> TRCG Forum.]</w:t>
      </w:r>
    </w:p>
    <w:p w14:paraId="0A5A6EEA" w14:textId="77777777" w:rsidR="007D4C12" w:rsidRDefault="007D4C12" w:rsidP="007D4C12">
      <w:pPr>
        <w:ind w:firstLine="0"/>
        <w:rPr>
          <w:rFonts w:ascii="Calibri" w:hAnsi="Calibri" w:cs="Calibri"/>
        </w:rPr>
      </w:pPr>
    </w:p>
    <w:p w14:paraId="4A5DB829" w14:textId="77777777" w:rsidR="007D4C12" w:rsidRDefault="007D4C12" w:rsidP="007D4C12">
      <w:pPr>
        <w:widowControl/>
        <w:numPr>
          <w:ilvl w:val="0"/>
          <w:numId w:val="45"/>
        </w:numPr>
        <w:wordWrap/>
        <w:autoSpaceDE/>
        <w:autoSpaceDN/>
        <w:ind w:left="0" w:firstLine="0"/>
        <w:jc w:val="left"/>
        <w:rPr>
          <w:rFonts w:ascii="Calibri" w:eastAsia="Times New Roman" w:hAnsi="Calibri"/>
          <w:color w:val="000000"/>
          <w:sz w:val="22"/>
        </w:rPr>
      </w:pPr>
      <w:r w:rsidRPr="00B77C82">
        <w:rPr>
          <w:rFonts w:ascii="Calibri" w:hAnsi="Calibri"/>
          <w:b/>
          <w:bCs/>
          <w:color w:val="000000"/>
          <w:sz w:val="22"/>
        </w:rPr>
        <w:t>Hosting arrangement of the 18th IWS in 2023 </w:t>
      </w:r>
    </w:p>
    <w:p w14:paraId="086EDCBB" w14:textId="77777777" w:rsidR="007D4C12" w:rsidRDefault="007D4C12" w:rsidP="007D4C12">
      <w:pPr>
        <w:ind w:firstLine="0"/>
        <w:rPr>
          <w:rFonts w:ascii="Calibri" w:hAnsi="Calibri" w:cs="Calibri"/>
        </w:rPr>
      </w:pPr>
    </w:p>
    <w:p w14:paraId="2016B1A0" w14:textId="77777777" w:rsidR="007D4C12" w:rsidRDefault="007D4C12" w:rsidP="007D4C12">
      <w:pPr>
        <w:ind w:firstLine="0"/>
        <w:rPr>
          <w:rFonts w:ascii="Calibri" w:hAnsi="Calibri"/>
        </w:rPr>
      </w:pPr>
      <w:r w:rsidRPr="00370090">
        <w:rPr>
          <w:rFonts w:ascii="Calibri" w:hAnsi="Calibri"/>
        </w:rPr>
        <w:t xml:space="preserve">Ms. Denise LAU informed the AWG Members </w:t>
      </w:r>
      <w:r>
        <w:rPr>
          <w:rFonts w:ascii="Calibri" w:hAnsi="Calibri"/>
        </w:rPr>
        <w:t xml:space="preserve">that TCS has </w:t>
      </w:r>
      <w:r w:rsidRPr="00370090">
        <w:rPr>
          <w:rFonts w:ascii="Calibri" w:hAnsi="Calibri"/>
        </w:rPr>
        <w:t>communicate</w:t>
      </w:r>
      <w:r>
        <w:rPr>
          <w:rFonts w:ascii="Calibri" w:hAnsi="Calibri"/>
        </w:rPr>
        <w:t>d</w:t>
      </w:r>
      <w:r w:rsidRPr="00370090">
        <w:rPr>
          <w:rFonts w:ascii="Calibri" w:hAnsi="Calibri"/>
        </w:rPr>
        <w:t xml:space="preserve"> with China </w:t>
      </w:r>
      <w:r>
        <w:rPr>
          <w:rFonts w:ascii="Calibri" w:hAnsi="Calibri"/>
        </w:rPr>
        <w:t xml:space="preserve">on the preferable </w:t>
      </w:r>
      <w:r w:rsidRPr="00370090">
        <w:rPr>
          <w:rFonts w:ascii="Calibri" w:hAnsi="Calibri"/>
        </w:rPr>
        <w:t>option</w:t>
      </w:r>
      <w:r>
        <w:rPr>
          <w:rFonts w:ascii="Calibri" w:hAnsi="Calibri"/>
        </w:rPr>
        <w:t>s on the hosting for 18</w:t>
      </w:r>
      <w:r w:rsidRPr="00290C08">
        <w:rPr>
          <w:rFonts w:ascii="Calibri" w:hAnsi="Calibri"/>
          <w:vertAlign w:val="superscript"/>
        </w:rPr>
        <w:t>th</w:t>
      </w:r>
      <w:r>
        <w:rPr>
          <w:rFonts w:ascii="Calibri" w:hAnsi="Calibri"/>
        </w:rPr>
        <w:t xml:space="preserve"> IWS and 19</w:t>
      </w:r>
      <w:r w:rsidRPr="00290C08">
        <w:rPr>
          <w:rFonts w:ascii="Calibri" w:hAnsi="Calibri"/>
          <w:vertAlign w:val="superscript"/>
        </w:rPr>
        <w:t>th</w:t>
      </w:r>
      <w:r>
        <w:rPr>
          <w:rFonts w:ascii="Calibri" w:hAnsi="Calibri"/>
        </w:rPr>
        <w:t xml:space="preserve"> IWS respectively in 2023 and 2024. She informed that China’s preference is to continue to host the 19</w:t>
      </w:r>
      <w:r w:rsidRPr="00B77C82">
        <w:rPr>
          <w:rFonts w:ascii="Calibri" w:hAnsi="Calibri"/>
          <w:vertAlign w:val="superscript"/>
        </w:rPr>
        <w:t>th</w:t>
      </w:r>
      <w:r>
        <w:rPr>
          <w:rFonts w:ascii="Calibri" w:hAnsi="Calibri"/>
        </w:rPr>
        <w:t xml:space="preserve"> IWS in the year of 2024, according with the </w:t>
      </w:r>
      <w:r w:rsidRPr="00370090">
        <w:rPr>
          <w:rFonts w:ascii="Calibri" w:hAnsi="Calibri"/>
        </w:rPr>
        <w:t xml:space="preserve">mechanism of </w:t>
      </w:r>
      <w:r>
        <w:rPr>
          <w:rFonts w:ascii="Calibri" w:hAnsi="Calibri"/>
        </w:rPr>
        <w:t>hosting</w:t>
      </w:r>
      <w:r w:rsidRPr="00370090">
        <w:rPr>
          <w:rFonts w:ascii="Calibri" w:hAnsi="Calibri"/>
        </w:rPr>
        <w:t xml:space="preserve"> IWS and TC Sessions</w:t>
      </w:r>
      <w:r>
        <w:rPr>
          <w:rFonts w:ascii="Calibri" w:hAnsi="Calibri"/>
        </w:rPr>
        <w:t>.  In this case, the 18</w:t>
      </w:r>
      <w:r w:rsidRPr="00B77C82">
        <w:rPr>
          <w:rFonts w:ascii="Calibri" w:hAnsi="Calibri"/>
          <w:vertAlign w:val="superscript"/>
        </w:rPr>
        <w:t>th</w:t>
      </w:r>
      <w:r>
        <w:rPr>
          <w:rFonts w:ascii="Calibri" w:hAnsi="Calibri"/>
        </w:rPr>
        <w:t xml:space="preserve"> IWS may need to be held virtually.</w:t>
      </w:r>
    </w:p>
    <w:p w14:paraId="21A909BD" w14:textId="77777777" w:rsidR="007D4C12" w:rsidRDefault="007D4C12" w:rsidP="007D4C12">
      <w:pPr>
        <w:ind w:firstLine="0"/>
        <w:rPr>
          <w:rFonts w:ascii="Calibri" w:hAnsi="Calibri"/>
        </w:rPr>
      </w:pPr>
    </w:p>
    <w:p w14:paraId="6CE75D7E" w14:textId="77777777" w:rsidR="007D4C12" w:rsidRDefault="007D4C12" w:rsidP="007D4C12">
      <w:pPr>
        <w:widowControl/>
        <w:numPr>
          <w:ilvl w:val="0"/>
          <w:numId w:val="45"/>
        </w:numPr>
        <w:wordWrap/>
        <w:autoSpaceDE/>
        <w:autoSpaceDN/>
        <w:ind w:left="0" w:firstLine="0"/>
        <w:jc w:val="left"/>
        <w:rPr>
          <w:rFonts w:ascii="Calibri" w:hAnsi="Calibri"/>
          <w:b/>
          <w:bCs/>
          <w:color w:val="000000"/>
          <w:sz w:val="22"/>
        </w:rPr>
      </w:pPr>
      <w:r w:rsidRPr="00932373">
        <w:rPr>
          <w:rFonts w:ascii="Calibri" w:hAnsi="Calibri"/>
          <w:b/>
          <w:bCs/>
          <w:color w:val="000000"/>
          <w:sz w:val="22"/>
        </w:rPr>
        <w:t>Summary of meeting approach of TC activities</w:t>
      </w:r>
    </w:p>
    <w:p w14:paraId="02FA8FB5" w14:textId="77777777" w:rsidR="007D4C12" w:rsidRDefault="007D4C12" w:rsidP="007D4C12">
      <w:pPr>
        <w:ind w:firstLine="0"/>
        <w:rPr>
          <w:rFonts w:ascii="Calibri" w:hAnsi="Calibri"/>
          <w:b/>
          <w:bCs/>
          <w:color w:val="000000"/>
          <w:sz w:val="22"/>
        </w:rPr>
      </w:pPr>
    </w:p>
    <w:p w14:paraId="6167B9A4" w14:textId="77777777" w:rsidR="007D4C12" w:rsidRDefault="007D4C12" w:rsidP="007D4C12">
      <w:pPr>
        <w:ind w:firstLine="0"/>
        <w:rPr>
          <w:rFonts w:ascii="Calibri" w:hAnsi="Calibri" w:cs="Calibri"/>
        </w:rPr>
      </w:pPr>
      <w:r w:rsidRPr="00370090">
        <w:rPr>
          <w:rFonts w:ascii="Calibri" w:hAnsi="Calibri" w:cs="Calibri"/>
        </w:rPr>
        <w:t xml:space="preserve">Dr. T. C. LEE </w:t>
      </w:r>
      <w:r>
        <w:rPr>
          <w:rFonts w:ascii="Calibri" w:hAnsi="Calibri" w:cs="Calibri"/>
        </w:rPr>
        <w:t>presented to the meeting the consolidated views/recommendations of future meeting approaches of the TC based on the discussion in the last AWG meeting in April 2022.</w:t>
      </w:r>
    </w:p>
    <w:p w14:paraId="6349ACD5" w14:textId="77777777" w:rsidR="007D4C12" w:rsidRDefault="007D4C12" w:rsidP="007D4C12">
      <w:pPr>
        <w:ind w:firstLine="0"/>
        <w:rPr>
          <w:rFonts w:ascii="Calibri" w:hAnsi="Calibri" w:cs="Calibri"/>
        </w:rPr>
      </w:pPr>
    </w:p>
    <w:p w14:paraId="1C785992" w14:textId="77777777" w:rsidR="007D4C12" w:rsidRDefault="007D4C12" w:rsidP="007D4C12">
      <w:pPr>
        <w:ind w:firstLine="0"/>
        <w:rPr>
          <w:rFonts w:ascii="Calibri" w:hAnsi="Calibri" w:cs="Calibri"/>
        </w:rPr>
      </w:pPr>
      <w:r>
        <w:rPr>
          <w:rFonts w:ascii="Calibri" w:hAnsi="Calibri" w:cs="Calibri"/>
        </w:rPr>
        <w:t>The AWG Members generally agreed with the proposal/recommendations presented.  Dr. LEE would prepare a document to be presented at TC55 for Committee’s consideration/approval and requested TCS to include an item in the TC55 agenda for this issue.</w:t>
      </w:r>
    </w:p>
    <w:p w14:paraId="501108FC" w14:textId="77777777" w:rsidR="007D4C12" w:rsidRDefault="007D4C12" w:rsidP="007D4C12">
      <w:pPr>
        <w:ind w:firstLine="0"/>
        <w:rPr>
          <w:rFonts w:ascii="Calibri" w:hAnsi="Calibri" w:cs="Calibri"/>
        </w:rPr>
      </w:pPr>
    </w:p>
    <w:p w14:paraId="3892884F" w14:textId="77777777" w:rsidR="007D4C12" w:rsidRPr="00E133F3" w:rsidRDefault="007D4C12" w:rsidP="007D4C12">
      <w:pPr>
        <w:widowControl/>
        <w:numPr>
          <w:ilvl w:val="0"/>
          <w:numId w:val="45"/>
        </w:numPr>
        <w:wordWrap/>
        <w:autoSpaceDE/>
        <w:autoSpaceDN/>
        <w:ind w:left="0" w:firstLine="0"/>
        <w:jc w:val="left"/>
        <w:rPr>
          <w:rFonts w:ascii="Calibri" w:hAnsi="Calibri"/>
          <w:b/>
          <w:bCs/>
          <w:color w:val="000000"/>
          <w:sz w:val="22"/>
        </w:rPr>
      </w:pPr>
      <w:r w:rsidRPr="00E133F3">
        <w:rPr>
          <w:rFonts w:ascii="Calibri" w:hAnsi="Calibri"/>
          <w:b/>
          <w:bCs/>
          <w:color w:val="000000"/>
          <w:sz w:val="22"/>
        </w:rPr>
        <w:t>Nomination of the new TC Secretary </w:t>
      </w:r>
    </w:p>
    <w:p w14:paraId="68841397" w14:textId="77777777" w:rsidR="007D4C12" w:rsidRDefault="007D4C12" w:rsidP="007D4C12">
      <w:pPr>
        <w:ind w:firstLine="0"/>
        <w:rPr>
          <w:rFonts w:ascii="Calibri" w:hAnsi="Calibri" w:cs="Calibri"/>
        </w:rPr>
      </w:pPr>
    </w:p>
    <w:p w14:paraId="2DF08057" w14:textId="77777777" w:rsidR="007D4C12" w:rsidRDefault="007D4C12" w:rsidP="007D4C12">
      <w:pPr>
        <w:ind w:firstLine="0"/>
        <w:rPr>
          <w:rFonts w:ascii="Calibri" w:hAnsi="Calibri" w:cs="Calibri"/>
        </w:rPr>
      </w:pPr>
      <w:r w:rsidRPr="00370090">
        <w:rPr>
          <w:rFonts w:ascii="Calibri" w:hAnsi="Calibri" w:cs="Calibri"/>
        </w:rPr>
        <w:t>Mr. YU Jixin, TC Secretary, informed AWG that</w:t>
      </w:r>
      <w:r>
        <w:rPr>
          <w:rFonts w:ascii="Calibri" w:hAnsi="Calibri" w:cs="Calibri"/>
        </w:rPr>
        <w:t xml:space="preserve"> TCS had received 2 candidate nominations for TC Secretary position, namely Dr. Y. H. DUAN from China and Dr. E. J. CHA from the Republic of Korea.  Mr. YU briefed the meeting the rules and procedures for election of the Secretary.  He also stated that TCS would request the host member of TCS (Macao, China through SMG) for comments on the two candidates.  After that and in consultation with TC Chair and AWG, TCS would present the final candidates to Members for consideration around 3 months before TC Session. </w:t>
      </w:r>
    </w:p>
    <w:p w14:paraId="7E786670" w14:textId="77777777" w:rsidR="007D4C12" w:rsidRDefault="007D4C12" w:rsidP="007D4C12">
      <w:pPr>
        <w:ind w:firstLine="0"/>
        <w:rPr>
          <w:rFonts w:ascii="Calibri" w:hAnsi="Calibri" w:cs="Calibri"/>
        </w:rPr>
      </w:pPr>
    </w:p>
    <w:p w14:paraId="6BFED8E9" w14:textId="77777777" w:rsidR="007D4C12" w:rsidRDefault="007D4C12" w:rsidP="007D4C12">
      <w:pPr>
        <w:ind w:firstLine="0"/>
        <w:rPr>
          <w:rFonts w:ascii="Calibri" w:hAnsi="Calibri" w:cs="Calibri"/>
        </w:rPr>
      </w:pPr>
      <w:r>
        <w:rPr>
          <w:rFonts w:ascii="Calibri" w:hAnsi="Calibri" w:cs="Calibri"/>
        </w:rPr>
        <w:t>Mr. YU also stated that, in case a face-to-face TC55 is not possible due to the COVID-19 pandemic situation, currently there is no rule and procedure for voting during a virtual Session. In view of this, TCS had proposed a timeline action plan for physical voting in face-to-face Session and possible options for voting by correspondence for online Session for AWG’s discussion.</w:t>
      </w:r>
    </w:p>
    <w:p w14:paraId="2AD45729" w14:textId="77777777" w:rsidR="007D4C12" w:rsidRDefault="007D4C12" w:rsidP="007D4C12">
      <w:pPr>
        <w:ind w:firstLine="0"/>
        <w:rPr>
          <w:rFonts w:ascii="Calibri" w:hAnsi="Calibri" w:cs="Calibri"/>
        </w:rPr>
      </w:pPr>
    </w:p>
    <w:p w14:paraId="2F2084C1" w14:textId="77777777" w:rsidR="007D4C12" w:rsidRDefault="007D4C12" w:rsidP="007D4C12">
      <w:pPr>
        <w:ind w:firstLine="0"/>
        <w:rPr>
          <w:rFonts w:ascii="Calibri" w:hAnsi="Calibri" w:cs="Calibri"/>
        </w:rPr>
      </w:pPr>
      <w:r>
        <w:rPr>
          <w:rFonts w:ascii="Calibri" w:hAnsi="Calibri" w:cs="Calibri"/>
        </w:rPr>
        <w:t>The AWG Chair stated that the current mechanism for TC Secretary appointment does not include the voting by correspondence or other voting options in case TC Session occurs virtually. Therefore, there is a need to update the mechanism in order to allow TC Members to vote by correspondence if there is no face-to-face Session.</w:t>
      </w:r>
    </w:p>
    <w:p w14:paraId="0D91B72F" w14:textId="77777777" w:rsidR="007D4C12" w:rsidRDefault="007D4C12" w:rsidP="007D4C12">
      <w:pPr>
        <w:ind w:firstLine="0"/>
        <w:rPr>
          <w:rFonts w:ascii="Calibri" w:hAnsi="Calibri" w:cs="Calibri"/>
        </w:rPr>
      </w:pPr>
    </w:p>
    <w:p w14:paraId="2A2D3C19" w14:textId="77777777" w:rsidR="007D4C12" w:rsidRPr="00544E8B" w:rsidRDefault="007D4C12" w:rsidP="007D4C12">
      <w:pPr>
        <w:ind w:firstLine="0"/>
        <w:rPr>
          <w:rFonts w:ascii="Calibri" w:hAnsi="Calibri"/>
        </w:rPr>
      </w:pPr>
      <w:r w:rsidRPr="00370090">
        <w:rPr>
          <w:rFonts w:ascii="Calibri" w:hAnsi="Calibri"/>
        </w:rPr>
        <w:t xml:space="preserve">Ms. Denise LAU </w:t>
      </w:r>
      <w:r>
        <w:rPr>
          <w:rFonts w:ascii="Calibri" w:hAnsi="Calibri"/>
        </w:rPr>
        <w:t>presented to</w:t>
      </w:r>
      <w:r w:rsidRPr="00370090">
        <w:rPr>
          <w:rFonts w:ascii="Calibri" w:hAnsi="Calibri"/>
        </w:rPr>
        <w:t xml:space="preserve"> the AWG Members</w:t>
      </w:r>
      <w:r>
        <w:rPr>
          <w:rFonts w:ascii="Calibri" w:hAnsi="Calibri"/>
        </w:rPr>
        <w:t xml:space="preserve"> the arrangements for different options for voting physically and by correspondence. The proposal includes 2 options for online Session: (1) Members could reach a consensus for voting by correspondence and  2) if Members could not have a consensus for voting by correspondence, which will then may require an extraordinary session.  Ms. LAU also stated that it is crucial to have an early reply from the host of TC55 (Macao, China) on the feasibility of hosting the Session face-to-face.  </w:t>
      </w:r>
    </w:p>
    <w:p w14:paraId="24676380" w14:textId="77777777" w:rsidR="007D4C12" w:rsidRDefault="007D4C12" w:rsidP="007D4C12">
      <w:pPr>
        <w:ind w:firstLine="0"/>
        <w:rPr>
          <w:rFonts w:ascii="Calibri" w:hAnsi="Calibri" w:cs="Calibri"/>
        </w:rPr>
      </w:pPr>
    </w:p>
    <w:p w14:paraId="2D60E5DD" w14:textId="77777777" w:rsidR="007D4C12" w:rsidRDefault="007D4C12" w:rsidP="007D4C12">
      <w:pPr>
        <w:ind w:firstLine="0"/>
        <w:rPr>
          <w:rFonts w:ascii="Calibri" w:hAnsi="Calibri" w:cs="Calibri"/>
        </w:rPr>
      </w:pPr>
      <w:r>
        <w:rPr>
          <w:rFonts w:ascii="Calibri" w:hAnsi="Calibri" w:cs="Calibri"/>
        </w:rPr>
        <w:t>Mr. Andy TANG, Deputy Director of SMG of Macao, China, stated that Macao, China would be able to response if TC55 would be able held physically or not</w:t>
      </w:r>
      <w:r w:rsidRPr="00322DF3">
        <w:rPr>
          <w:rFonts w:ascii="Calibri" w:hAnsi="Calibri" w:cs="Calibri"/>
        </w:rPr>
        <w:t xml:space="preserve"> </w:t>
      </w:r>
      <w:r>
        <w:rPr>
          <w:rFonts w:ascii="Calibri" w:hAnsi="Calibri" w:cs="Calibri"/>
        </w:rPr>
        <w:t>around November 2022.</w:t>
      </w:r>
    </w:p>
    <w:p w14:paraId="795F2A3F" w14:textId="77777777" w:rsidR="007D4C12" w:rsidRDefault="007D4C12" w:rsidP="007D4C12">
      <w:pPr>
        <w:ind w:firstLine="0"/>
        <w:rPr>
          <w:rFonts w:ascii="Calibri" w:hAnsi="Calibri" w:cs="Calibri"/>
        </w:rPr>
      </w:pPr>
    </w:p>
    <w:p w14:paraId="52E4A05B" w14:textId="77777777" w:rsidR="007D4C12" w:rsidRDefault="007D4C12" w:rsidP="007D4C12">
      <w:pPr>
        <w:ind w:firstLine="0"/>
        <w:rPr>
          <w:rFonts w:ascii="Calibri" w:hAnsi="Calibri" w:cs="Calibri"/>
        </w:rPr>
      </w:pPr>
      <w:r>
        <w:rPr>
          <w:rFonts w:ascii="Calibri" w:hAnsi="Calibri" w:cs="Calibri"/>
        </w:rPr>
        <w:t>Mr. HOSOMI Takuya, AWG Vice-chair, mentioned that according to the Rules and Procedures of the Committee (Rule 9), in the event of matters arising that not presented in the Committee’s Rules and Procedures, the rules should follow ESCAP rules.</w:t>
      </w:r>
    </w:p>
    <w:p w14:paraId="27E8AB6F" w14:textId="77777777" w:rsidR="007D4C12" w:rsidRDefault="007D4C12" w:rsidP="007D4C12">
      <w:pPr>
        <w:ind w:firstLine="0"/>
        <w:rPr>
          <w:rFonts w:eastAsia="Times New Roman"/>
        </w:rPr>
      </w:pPr>
    </w:p>
    <w:p w14:paraId="24059C24" w14:textId="77777777" w:rsidR="007D4C12" w:rsidRDefault="007D4C12" w:rsidP="007D4C12">
      <w:pPr>
        <w:ind w:firstLine="0"/>
        <w:rPr>
          <w:rFonts w:ascii="Calibri" w:hAnsi="Calibri" w:cs="Calibri"/>
        </w:rPr>
      </w:pPr>
      <w:r>
        <w:rPr>
          <w:rFonts w:ascii="Calibri" w:hAnsi="Calibri" w:cs="Calibri"/>
        </w:rPr>
        <w:t>Dr. LEE suggested a faster approach related to the voting in case of online Session. The steps include: (1) inform Members about the candidates; (2) have their concurrence in voting by correspondence; (3) seek the approval of TC Chair and Vice-Chair and conduct the voting by correspondence before the Session; (4) announce the voting results and new TC Secretary to be endorsed during the online Session.</w:t>
      </w:r>
    </w:p>
    <w:p w14:paraId="0643CA41" w14:textId="77777777" w:rsidR="007D4C12" w:rsidRDefault="007D4C12" w:rsidP="007D4C12">
      <w:pPr>
        <w:ind w:firstLine="0"/>
        <w:rPr>
          <w:rFonts w:ascii="Calibri" w:hAnsi="Calibri" w:cs="Calibri"/>
        </w:rPr>
      </w:pPr>
    </w:p>
    <w:p w14:paraId="71B2C36D" w14:textId="77777777" w:rsidR="007D4C12" w:rsidRDefault="007D4C12" w:rsidP="007D4C12">
      <w:pPr>
        <w:ind w:firstLine="0"/>
        <w:rPr>
          <w:rFonts w:ascii="Calibri" w:hAnsi="Calibri" w:cs="Calibri"/>
        </w:rPr>
      </w:pPr>
      <w:r>
        <w:rPr>
          <w:rFonts w:ascii="Calibri" w:hAnsi="Calibri" w:cs="Calibri"/>
        </w:rPr>
        <w:t xml:space="preserve">The AWG requested TCS to </w:t>
      </w:r>
      <w:r w:rsidRPr="009A7217">
        <w:rPr>
          <w:rFonts w:ascii="Calibri" w:hAnsi="Calibri" w:cs="Calibri"/>
        </w:rPr>
        <w:t xml:space="preserve">check rules and procedures on election/voting, especially for (1) vote by correspondence and (2) equal vote arrangements from ESCAP and WMO for reference. </w:t>
      </w:r>
    </w:p>
    <w:p w14:paraId="7200260E" w14:textId="77777777" w:rsidR="007D4C12" w:rsidRDefault="007D4C12" w:rsidP="007D4C12">
      <w:pPr>
        <w:ind w:firstLine="0"/>
        <w:rPr>
          <w:rFonts w:ascii="Calibri" w:hAnsi="Calibri" w:cs="Calibri"/>
        </w:rPr>
      </w:pPr>
    </w:p>
    <w:p w14:paraId="0AC0D1DD" w14:textId="77777777" w:rsidR="007D4C12" w:rsidRPr="009A7217" w:rsidRDefault="007D4C12" w:rsidP="007D4C12">
      <w:pPr>
        <w:ind w:firstLine="0"/>
        <w:rPr>
          <w:rFonts w:ascii="Calibri" w:hAnsi="Calibri" w:cs="Calibri"/>
        </w:rPr>
      </w:pPr>
      <w:r>
        <w:rPr>
          <w:rFonts w:ascii="Calibri" w:hAnsi="Calibri" w:cs="Calibri"/>
        </w:rPr>
        <w:t>The AWG Chair mentioned that, depending on the findings, both candidates should be given an opportunity to introduce himself/herself to TC Members, either physically or online.  The AWG Chair stated that the selection process must be fair and transparent for both candidates and to TC Members as much as possible.</w:t>
      </w:r>
    </w:p>
    <w:p w14:paraId="223FB89E" w14:textId="77777777" w:rsidR="007D4C12" w:rsidRDefault="007D4C12" w:rsidP="007D4C12">
      <w:pPr>
        <w:ind w:firstLine="0"/>
        <w:rPr>
          <w:rFonts w:ascii="Calibri" w:hAnsi="Calibri" w:cs="Calibri"/>
        </w:rPr>
      </w:pPr>
    </w:p>
    <w:p w14:paraId="019A5B1F" w14:textId="77777777" w:rsidR="007D4C12" w:rsidRPr="007B1771" w:rsidRDefault="007D4C12" w:rsidP="007D4C12">
      <w:pPr>
        <w:widowControl/>
        <w:numPr>
          <w:ilvl w:val="0"/>
          <w:numId w:val="45"/>
        </w:numPr>
        <w:wordWrap/>
        <w:autoSpaceDE/>
        <w:autoSpaceDN/>
        <w:ind w:left="0" w:firstLine="0"/>
        <w:jc w:val="left"/>
        <w:rPr>
          <w:rFonts w:ascii="Calibri" w:hAnsi="Calibri"/>
          <w:b/>
          <w:bCs/>
          <w:color w:val="000000"/>
          <w:sz w:val="22"/>
        </w:rPr>
      </w:pPr>
      <w:r w:rsidRPr="007B1771">
        <w:rPr>
          <w:rFonts w:ascii="Calibri" w:hAnsi="Calibri"/>
          <w:b/>
          <w:bCs/>
          <w:color w:val="000000"/>
          <w:sz w:val="22"/>
        </w:rPr>
        <w:t>Publication of the Strategic Plan 2022-2026</w:t>
      </w:r>
    </w:p>
    <w:p w14:paraId="19A65FF3" w14:textId="77777777" w:rsidR="007D4C12" w:rsidRDefault="007D4C12" w:rsidP="007D4C12">
      <w:pPr>
        <w:ind w:firstLine="0"/>
        <w:rPr>
          <w:rFonts w:ascii="Calibri" w:hAnsi="Calibri" w:cs="Calibri"/>
        </w:rPr>
      </w:pPr>
    </w:p>
    <w:p w14:paraId="1EBB9CC9" w14:textId="77777777" w:rsidR="007D4C12" w:rsidRDefault="007D4C12" w:rsidP="007D4C12">
      <w:pPr>
        <w:ind w:firstLine="0"/>
        <w:rPr>
          <w:rFonts w:ascii="Calibri" w:hAnsi="Calibri" w:cs="Calibri"/>
        </w:rPr>
      </w:pPr>
      <w:r>
        <w:rPr>
          <w:rFonts w:ascii="Calibri" w:hAnsi="Calibri" w:cs="Calibri"/>
        </w:rPr>
        <w:t>M</w:t>
      </w:r>
      <w:r w:rsidRPr="00D12E73">
        <w:rPr>
          <w:rFonts w:ascii="Calibri" w:hAnsi="Calibri" w:cs="Calibri"/>
        </w:rPr>
        <w:t xml:space="preserve">s. </w:t>
      </w:r>
      <w:r>
        <w:rPr>
          <w:rFonts w:ascii="Calibri" w:hAnsi="Calibri" w:cs="Calibri"/>
        </w:rPr>
        <w:t>D</w:t>
      </w:r>
      <w:r w:rsidRPr="00D12E73">
        <w:rPr>
          <w:rFonts w:ascii="Calibri" w:hAnsi="Calibri" w:cs="Calibri"/>
        </w:rPr>
        <w:t xml:space="preserve">enise </w:t>
      </w:r>
      <w:r>
        <w:rPr>
          <w:rFonts w:ascii="Calibri" w:hAnsi="Calibri" w:cs="Calibri"/>
        </w:rPr>
        <w:t>LAU</w:t>
      </w:r>
      <w:r w:rsidRPr="00D12E73">
        <w:rPr>
          <w:rFonts w:ascii="Calibri" w:hAnsi="Calibri" w:cs="Calibri"/>
        </w:rPr>
        <w:t xml:space="preserve"> informed that the </w:t>
      </w:r>
      <w:r>
        <w:rPr>
          <w:rFonts w:ascii="Calibri" w:hAnsi="Calibri" w:cs="Calibri"/>
        </w:rPr>
        <w:t>Strategic Plan 2022-2026 has been</w:t>
      </w:r>
      <w:r w:rsidRPr="00D12E73">
        <w:rPr>
          <w:rFonts w:ascii="Calibri" w:hAnsi="Calibri" w:cs="Calibri"/>
        </w:rPr>
        <w:t xml:space="preserve"> finalized, however, due to </w:t>
      </w:r>
      <w:r>
        <w:rPr>
          <w:rFonts w:ascii="Calibri" w:hAnsi="Calibri" w:cs="Calibri"/>
        </w:rPr>
        <w:t>COVID-19</w:t>
      </w:r>
      <w:r w:rsidRPr="00D12E73">
        <w:rPr>
          <w:rFonts w:ascii="Calibri" w:hAnsi="Calibri" w:cs="Calibri"/>
        </w:rPr>
        <w:t xml:space="preserve"> restrictions and lockdown in </w:t>
      </w:r>
      <w:r>
        <w:rPr>
          <w:rFonts w:ascii="Calibri" w:hAnsi="Calibri" w:cs="Calibri"/>
        </w:rPr>
        <w:t>M</w:t>
      </w:r>
      <w:r w:rsidRPr="00D12E73">
        <w:rPr>
          <w:rFonts w:ascii="Calibri" w:hAnsi="Calibri" w:cs="Calibri"/>
        </w:rPr>
        <w:t>acau</w:t>
      </w:r>
      <w:r>
        <w:rPr>
          <w:rFonts w:ascii="Calibri" w:hAnsi="Calibri" w:cs="Calibri"/>
        </w:rPr>
        <w:t xml:space="preserve"> for</w:t>
      </w:r>
      <w:r w:rsidRPr="00D12E73">
        <w:rPr>
          <w:rFonts w:ascii="Calibri" w:hAnsi="Calibri" w:cs="Calibri"/>
        </w:rPr>
        <w:t xml:space="preserve"> over a month, the</w:t>
      </w:r>
      <w:r>
        <w:rPr>
          <w:rFonts w:ascii="Calibri" w:hAnsi="Calibri" w:cs="Calibri"/>
        </w:rPr>
        <w:t xml:space="preserve"> booklet was only sent for printing a few days ago</w:t>
      </w:r>
      <w:r w:rsidRPr="00D12E73">
        <w:rPr>
          <w:rFonts w:ascii="Calibri" w:hAnsi="Calibri" w:cs="Calibri"/>
        </w:rPr>
        <w:t xml:space="preserve">. </w:t>
      </w:r>
      <w:r>
        <w:rPr>
          <w:rFonts w:ascii="Calibri" w:hAnsi="Calibri" w:cs="Calibri"/>
        </w:rPr>
        <w:t xml:space="preserve"> Meanwhile, TC Members can consult the final booklet that was posted online on TC Website. Ms. LAU also mentioned that the hardcopy of the </w:t>
      </w:r>
      <w:r w:rsidRPr="00A23EB9">
        <w:rPr>
          <w:rFonts w:ascii="Calibri" w:hAnsi="Calibri" w:cs="Calibri"/>
        </w:rPr>
        <w:t xml:space="preserve">Strategic </w:t>
      </w:r>
      <w:r>
        <w:rPr>
          <w:rFonts w:ascii="Calibri" w:hAnsi="Calibri" w:cs="Calibri"/>
        </w:rPr>
        <w:t xml:space="preserve">Plan would be </w:t>
      </w:r>
      <w:r w:rsidRPr="00D12E73">
        <w:rPr>
          <w:rFonts w:ascii="Calibri" w:hAnsi="Calibri" w:cs="Calibri"/>
        </w:rPr>
        <w:t>distribute</w:t>
      </w:r>
      <w:r>
        <w:rPr>
          <w:rFonts w:ascii="Calibri" w:hAnsi="Calibri" w:cs="Calibri"/>
        </w:rPr>
        <w:t xml:space="preserve">d to Members </w:t>
      </w:r>
      <w:r w:rsidRPr="00D12E73">
        <w:rPr>
          <w:rFonts w:ascii="Calibri" w:hAnsi="Calibri" w:cs="Calibri"/>
        </w:rPr>
        <w:t xml:space="preserve">when the booklet is ready </w:t>
      </w:r>
      <w:r>
        <w:rPr>
          <w:rFonts w:ascii="Calibri" w:hAnsi="Calibri" w:cs="Calibri"/>
        </w:rPr>
        <w:t>and the Committee is able to meet face-to-face</w:t>
      </w:r>
      <w:r w:rsidRPr="00D12E73">
        <w:rPr>
          <w:rFonts w:ascii="Calibri" w:hAnsi="Calibri" w:cs="Calibri"/>
        </w:rPr>
        <w:t>.</w:t>
      </w:r>
    </w:p>
    <w:p w14:paraId="1E7A9025" w14:textId="77777777" w:rsidR="007D4C12" w:rsidRDefault="007D4C12" w:rsidP="007D4C12">
      <w:pPr>
        <w:ind w:firstLine="0"/>
        <w:rPr>
          <w:rFonts w:ascii="Calibri" w:hAnsi="Calibri" w:cs="Calibri"/>
        </w:rPr>
      </w:pPr>
    </w:p>
    <w:p w14:paraId="5EF8915A" w14:textId="77777777" w:rsidR="007D4C12" w:rsidRPr="0097700D" w:rsidRDefault="007D4C12" w:rsidP="007D4C12">
      <w:pPr>
        <w:widowControl/>
        <w:numPr>
          <w:ilvl w:val="0"/>
          <w:numId w:val="45"/>
        </w:numPr>
        <w:wordWrap/>
        <w:autoSpaceDE/>
        <w:autoSpaceDN/>
        <w:ind w:left="0" w:firstLine="0"/>
        <w:jc w:val="left"/>
        <w:rPr>
          <w:rFonts w:ascii="Calibri" w:hAnsi="Calibri"/>
          <w:b/>
          <w:bCs/>
          <w:color w:val="000000"/>
          <w:sz w:val="22"/>
        </w:rPr>
      </w:pPr>
      <w:r w:rsidRPr="0097700D">
        <w:rPr>
          <w:rFonts w:ascii="Calibri" w:hAnsi="Calibri"/>
          <w:b/>
          <w:bCs/>
          <w:color w:val="000000"/>
          <w:sz w:val="22"/>
        </w:rPr>
        <w:t>Update of AP-TCRC and implementation of research activities of the Pilot Project.</w:t>
      </w:r>
    </w:p>
    <w:p w14:paraId="00ED0AD8" w14:textId="77777777" w:rsidR="007D4C12" w:rsidRDefault="007D4C12" w:rsidP="007D4C12">
      <w:pPr>
        <w:ind w:firstLine="0"/>
        <w:rPr>
          <w:rFonts w:ascii="Calibri" w:hAnsi="Calibri" w:cs="Calibri"/>
        </w:rPr>
      </w:pPr>
      <w:r>
        <w:rPr>
          <w:rFonts w:ascii="Calibri" w:hAnsi="Calibri" w:cs="Calibri"/>
        </w:rPr>
        <w:t xml:space="preserve"> </w:t>
      </w:r>
    </w:p>
    <w:p w14:paraId="20C5B3DF" w14:textId="4D23A1D9" w:rsidR="007D4C12" w:rsidRDefault="007D4C12" w:rsidP="007D4C12">
      <w:pPr>
        <w:ind w:firstLine="0"/>
        <w:rPr>
          <w:rFonts w:ascii="Calibri" w:hAnsi="Calibri" w:cs="Calibri"/>
          <w:color w:val="000000"/>
        </w:rPr>
      </w:pPr>
      <w:r w:rsidRPr="00370090">
        <w:rPr>
          <w:rFonts w:ascii="Calibri" w:hAnsi="Calibri" w:cs="Calibri"/>
          <w:color w:val="000000"/>
        </w:rPr>
        <w:t>Dr. TANG Jie, Chair of WGM,</w:t>
      </w:r>
      <w:r>
        <w:rPr>
          <w:rFonts w:ascii="Calibri" w:hAnsi="Calibri" w:cs="Calibri"/>
          <w:color w:val="000000"/>
        </w:rPr>
        <w:t xml:space="preserve"> reported on the progress and implementation of research activities of the Pilot Project of AP-TCRC and stated that, according to the Agreement, the Typhoon Committee should nominate representatives to join the ISCC.</w:t>
      </w:r>
    </w:p>
    <w:p w14:paraId="5B923CB7" w14:textId="77777777" w:rsidR="007D4C12" w:rsidRDefault="007D4C12" w:rsidP="007D4C12">
      <w:pPr>
        <w:ind w:firstLine="0"/>
        <w:rPr>
          <w:rFonts w:ascii="Calibri" w:hAnsi="Calibri" w:cs="Calibri"/>
          <w:color w:val="000000"/>
        </w:rPr>
      </w:pPr>
    </w:p>
    <w:p w14:paraId="1430217F" w14:textId="77777777" w:rsidR="007D4C12" w:rsidRDefault="007D4C12" w:rsidP="007D4C12">
      <w:pPr>
        <w:ind w:firstLine="0"/>
        <w:rPr>
          <w:rFonts w:ascii="Calibri" w:hAnsi="Calibri" w:cs="Calibri"/>
        </w:rPr>
      </w:pPr>
      <w:r w:rsidRPr="00635467">
        <w:rPr>
          <w:rFonts w:ascii="Calibri" w:hAnsi="Calibri" w:cs="Calibri"/>
        </w:rPr>
        <w:t xml:space="preserve">Mr. WONG Wai Kin, Chair of TRCG, informed on actions followed by the discussion on 13 July with Dr TANG and the vice Chair of TRCG (Dr CHA).  Regarding the implementation of 3 research topics under the time-bound Pilot Project, the one on rapid intensification mechanism of tropical cyclone and influence of climate change would have higher priority from TRCG perspectives.  Moreover, AP-TCRC would possibly implement the visiting programme for all 3 research topics.  Following to the Administration Group meeting of AP-TCRC to conduct in the following week,  Dr TANG would also join the Online TRCG Meeting on 18 Aug 2022 to brief the members about further updates. </w:t>
      </w:r>
      <w:r>
        <w:rPr>
          <w:rFonts w:ascii="Calibri" w:hAnsi="Calibri" w:cs="Calibri"/>
        </w:rPr>
        <w:t xml:space="preserve">  </w:t>
      </w:r>
    </w:p>
    <w:p w14:paraId="1581BB3D" w14:textId="77777777" w:rsidR="007D4C12" w:rsidRDefault="007D4C12" w:rsidP="007D4C12">
      <w:pPr>
        <w:ind w:firstLine="0"/>
        <w:rPr>
          <w:rFonts w:ascii="Calibri" w:hAnsi="Calibri" w:cs="Calibri"/>
        </w:rPr>
      </w:pPr>
    </w:p>
    <w:p w14:paraId="2CF8CC2F" w14:textId="77777777" w:rsidR="007D4C12" w:rsidRDefault="007D4C12" w:rsidP="007D4C12">
      <w:pPr>
        <w:ind w:firstLine="0"/>
        <w:rPr>
          <w:rFonts w:ascii="Calibri" w:hAnsi="Calibri" w:cs="Calibri"/>
        </w:rPr>
      </w:pPr>
      <w:r w:rsidRPr="00635467">
        <w:rPr>
          <w:rFonts w:ascii="Calibri" w:hAnsi="Calibri" w:cs="Calibri"/>
        </w:rPr>
        <w:t>Mr. WONG suggested Dr. TANG, based on TC Research Fellowship programme, to draft a detailed arrangement of the attachment visit for preparing announcement through TCS. The Pilot Project implementation should be reported on the IWS meeting.</w:t>
      </w:r>
    </w:p>
    <w:p w14:paraId="5FBDE351" w14:textId="77777777" w:rsidR="007D4C12" w:rsidRDefault="007D4C12" w:rsidP="007D4C12">
      <w:pPr>
        <w:ind w:firstLine="0"/>
        <w:rPr>
          <w:rFonts w:ascii="Calibri" w:hAnsi="Calibri" w:cs="Calibri"/>
        </w:rPr>
      </w:pPr>
    </w:p>
    <w:p w14:paraId="12C675C4" w14:textId="77777777" w:rsidR="007D4C12" w:rsidRDefault="007D4C12" w:rsidP="007D4C12">
      <w:pPr>
        <w:ind w:firstLine="0"/>
        <w:rPr>
          <w:rFonts w:ascii="Calibri" w:hAnsi="Calibri" w:cs="Calibri"/>
        </w:rPr>
      </w:pPr>
      <w:r>
        <w:rPr>
          <w:rFonts w:ascii="Calibri" w:hAnsi="Calibri" w:cs="Calibri"/>
        </w:rPr>
        <w:t>Dr. T. C. LEE requested an agenda item to be included in the TC55 programme to update the progress on the AP-TCRC to the TC Members.  For TC representatives in the ISSC, Dr. LEE suggested TCS to invite four WG Chairs to provide nominations.  Subject to the view of AP-TCRC, invitation may also be extended to interested TC Members to nominate a couple more representatives to join the ISSC.  The proposed nomination list would be tabled for endorsement in the TC Annual Session.</w:t>
      </w:r>
    </w:p>
    <w:p w14:paraId="62A0A3C9" w14:textId="77777777" w:rsidR="007D4C12" w:rsidRDefault="007D4C12" w:rsidP="007D4C12">
      <w:pPr>
        <w:ind w:firstLine="0"/>
        <w:rPr>
          <w:rFonts w:ascii="Calibri" w:hAnsi="Calibri" w:cs="Calibri"/>
        </w:rPr>
      </w:pPr>
    </w:p>
    <w:p w14:paraId="47B85014" w14:textId="77777777" w:rsidR="007D4C12" w:rsidRPr="00815823" w:rsidRDefault="007D4C12" w:rsidP="007D4C12">
      <w:pPr>
        <w:widowControl/>
        <w:numPr>
          <w:ilvl w:val="0"/>
          <w:numId w:val="45"/>
        </w:numPr>
        <w:wordWrap/>
        <w:autoSpaceDE/>
        <w:autoSpaceDN/>
        <w:ind w:left="0" w:firstLine="0"/>
        <w:jc w:val="left"/>
        <w:rPr>
          <w:rFonts w:ascii="Calibri" w:hAnsi="Calibri"/>
          <w:b/>
          <w:bCs/>
          <w:color w:val="000000"/>
          <w:sz w:val="22"/>
        </w:rPr>
      </w:pPr>
      <w:r w:rsidRPr="00815823">
        <w:rPr>
          <w:rFonts w:ascii="Calibri" w:hAnsi="Calibri"/>
          <w:b/>
          <w:bCs/>
          <w:color w:val="000000"/>
          <w:sz w:val="22"/>
        </w:rPr>
        <w:t>Update of the Annual Meeting of Working Groups</w:t>
      </w:r>
    </w:p>
    <w:p w14:paraId="04E4E4FD" w14:textId="77777777" w:rsidR="007D4C12" w:rsidRDefault="007D4C12" w:rsidP="007D4C12">
      <w:pPr>
        <w:ind w:firstLine="0"/>
        <w:rPr>
          <w:rFonts w:ascii="Calibri" w:hAnsi="Calibri" w:cs="Calibri"/>
        </w:rPr>
      </w:pPr>
    </w:p>
    <w:p w14:paraId="5C316998" w14:textId="77777777" w:rsidR="007D4C12" w:rsidRPr="00526983" w:rsidRDefault="007D4C12" w:rsidP="007D4C12">
      <w:pPr>
        <w:ind w:firstLine="0"/>
        <w:rPr>
          <w:rFonts w:ascii="Calibri" w:hAnsi="Calibri" w:cs="Calibri"/>
          <w:color w:val="000000"/>
        </w:rPr>
      </w:pPr>
      <w:r w:rsidRPr="00370090">
        <w:rPr>
          <w:rFonts w:ascii="Calibri" w:hAnsi="Calibri" w:cs="Calibri"/>
          <w:color w:val="000000"/>
        </w:rPr>
        <w:t>Dr. TANG Jie, Chair of WGM,</w:t>
      </w:r>
      <w:r>
        <w:rPr>
          <w:rFonts w:ascii="Calibri" w:hAnsi="Calibri" w:cs="Calibri"/>
          <w:color w:val="000000"/>
        </w:rPr>
        <w:t xml:space="preserve"> requested the </w:t>
      </w:r>
      <w:r w:rsidRPr="00526983">
        <w:rPr>
          <w:rFonts w:ascii="Calibri" w:hAnsi="Calibri" w:cs="Calibri"/>
          <w:color w:val="000000"/>
        </w:rPr>
        <w:t>utilization of US</w:t>
      </w:r>
      <w:r>
        <w:rPr>
          <w:rFonts w:ascii="Calibri" w:hAnsi="Calibri" w:cs="Calibri"/>
          <w:color w:val="000000"/>
        </w:rPr>
        <w:t>D</w:t>
      </w:r>
      <w:r w:rsidRPr="00526983">
        <w:rPr>
          <w:rFonts w:ascii="Calibri" w:hAnsi="Calibri" w:cs="Calibri"/>
          <w:color w:val="000000"/>
        </w:rPr>
        <w:t xml:space="preserve">12,000 from TCTF for </w:t>
      </w:r>
      <w:r>
        <w:rPr>
          <w:rFonts w:ascii="Calibri" w:hAnsi="Calibri" w:cs="Calibri"/>
          <w:color w:val="000000"/>
        </w:rPr>
        <w:t xml:space="preserve">the </w:t>
      </w:r>
      <w:r w:rsidRPr="00526983">
        <w:rPr>
          <w:rFonts w:ascii="Calibri" w:hAnsi="Calibri" w:cs="Calibri"/>
          <w:color w:val="000000"/>
        </w:rPr>
        <w:t>project on</w:t>
      </w:r>
      <w:r>
        <w:rPr>
          <w:rFonts w:ascii="Calibri" w:hAnsi="Calibri" w:cs="Calibri"/>
          <w:color w:val="000000"/>
        </w:rPr>
        <w:t xml:space="preserve"> </w:t>
      </w:r>
      <w:r w:rsidRPr="00526983">
        <w:rPr>
          <w:rFonts w:ascii="Calibri" w:hAnsi="Calibri" w:cs="Calibri"/>
          <w:color w:val="000000"/>
        </w:rPr>
        <w:t xml:space="preserve">Training Workshop on typhoon forecasting techniques in conjunction with the meeting of WGM Project that was approved </w:t>
      </w:r>
      <w:r>
        <w:rPr>
          <w:rFonts w:ascii="Calibri" w:hAnsi="Calibri" w:cs="Calibri"/>
          <w:color w:val="000000"/>
        </w:rPr>
        <w:t>at</w:t>
      </w:r>
      <w:r w:rsidRPr="00526983">
        <w:rPr>
          <w:rFonts w:ascii="Calibri" w:hAnsi="Calibri" w:cs="Calibri"/>
          <w:color w:val="000000"/>
        </w:rPr>
        <w:t xml:space="preserve"> TC54. </w:t>
      </w:r>
      <w:r>
        <w:rPr>
          <w:rFonts w:ascii="Calibri" w:hAnsi="Calibri" w:cs="Calibri"/>
          <w:color w:val="000000"/>
        </w:rPr>
        <w:t xml:space="preserve"> </w:t>
      </w:r>
      <w:r w:rsidRPr="00526983">
        <w:rPr>
          <w:rFonts w:ascii="Calibri" w:hAnsi="Calibri" w:cs="Calibri"/>
          <w:color w:val="000000"/>
        </w:rPr>
        <w:t>WGM Chair and the host of the event, MetMalaysia, proposed to arrange the event in Q4 of 2022 instead of Q1 of 2023 as budgeted in the Work Plan</w:t>
      </w:r>
      <w:r>
        <w:rPr>
          <w:rFonts w:ascii="Calibri" w:hAnsi="Calibri" w:cs="Calibri"/>
          <w:color w:val="000000"/>
        </w:rPr>
        <w:t xml:space="preserve">.  The AWG Chair reminded </w:t>
      </w:r>
      <w:r w:rsidRPr="00F6627B">
        <w:rPr>
          <w:rFonts w:ascii="Calibri" w:hAnsi="Calibri" w:cs="Calibri"/>
          <w:color w:val="000000"/>
        </w:rPr>
        <w:t xml:space="preserve">WGM and TCS to </w:t>
      </w:r>
      <w:r>
        <w:rPr>
          <w:rFonts w:ascii="Calibri" w:hAnsi="Calibri" w:cs="Calibri"/>
          <w:color w:val="000000"/>
        </w:rPr>
        <w:t xml:space="preserve">obtain approval and </w:t>
      </w:r>
      <w:r w:rsidRPr="00F6627B">
        <w:rPr>
          <w:rFonts w:ascii="Calibri" w:hAnsi="Calibri" w:cs="Calibri"/>
          <w:color w:val="000000"/>
        </w:rPr>
        <w:t>confirm</w:t>
      </w:r>
      <w:r w:rsidRPr="00F717CD">
        <w:rPr>
          <w:rFonts w:ascii="Calibri" w:hAnsi="Calibri" w:cs="Calibri"/>
          <w:color w:val="000000"/>
        </w:rPr>
        <w:t xml:space="preserve"> </w:t>
      </w:r>
      <w:r>
        <w:rPr>
          <w:rFonts w:ascii="Calibri" w:hAnsi="Calibri" w:cs="Calibri"/>
          <w:color w:val="000000"/>
        </w:rPr>
        <w:t>relevant</w:t>
      </w:r>
      <w:r w:rsidRPr="00F6627B">
        <w:rPr>
          <w:rFonts w:ascii="Calibri" w:hAnsi="Calibri" w:cs="Calibri"/>
          <w:color w:val="000000"/>
        </w:rPr>
        <w:t xml:space="preserve"> TCTF support is available for</w:t>
      </w:r>
      <w:r>
        <w:rPr>
          <w:rFonts w:ascii="Calibri" w:hAnsi="Calibri" w:cs="Calibri"/>
          <w:color w:val="000000"/>
        </w:rPr>
        <w:t xml:space="preserve"> use in</w:t>
      </w:r>
      <w:r w:rsidRPr="00F6627B">
        <w:rPr>
          <w:rFonts w:ascii="Calibri" w:hAnsi="Calibri" w:cs="Calibri"/>
          <w:color w:val="000000"/>
        </w:rPr>
        <w:t xml:space="preserve"> 2022 before committing the event in October 2022 and issuing invitation circular.</w:t>
      </w:r>
    </w:p>
    <w:p w14:paraId="6EACC216" w14:textId="77777777" w:rsidR="007D4C12" w:rsidRDefault="007D4C12" w:rsidP="007D4C12">
      <w:pPr>
        <w:ind w:firstLine="0"/>
        <w:rPr>
          <w:rFonts w:ascii="Calibri" w:hAnsi="Calibri" w:cs="Calibri"/>
          <w:color w:val="000000"/>
        </w:rPr>
      </w:pPr>
    </w:p>
    <w:p w14:paraId="749EA5F9" w14:textId="77777777" w:rsidR="007D4C12" w:rsidRDefault="007D4C12" w:rsidP="007D4C12">
      <w:pPr>
        <w:ind w:firstLine="0"/>
        <w:rPr>
          <w:rFonts w:ascii="Calibri" w:hAnsi="Calibri" w:cs="Calibri"/>
          <w:color w:val="000000"/>
        </w:rPr>
      </w:pPr>
      <w:r>
        <w:rPr>
          <w:rFonts w:ascii="Calibri" w:hAnsi="Calibri" w:cs="Calibri"/>
          <w:color w:val="000000"/>
        </w:rPr>
        <w:t>Mr. MIYAMOTO Mamoru, Chair of WGH, informed the AWG that the WGH meeting will be held in hybrid mode in Japan this year.</w:t>
      </w:r>
    </w:p>
    <w:p w14:paraId="05523586" w14:textId="77777777" w:rsidR="007D4C12" w:rsidRDefault="007D4C12" w:rsidP="007D4C12">
      <w:pPr>
        <w:ind w:firstLine="0"/>
        <w:rPr>
          <w:rFonts w:ascii="Calibri" w:hAnsi="Calibri" w:cs="Calibri"/>
          <w:color w:val="000000"/>
        </w:rPr>
      </w:pPr>
    </w:p>
    <w:p w14:paraId="3DDC1718" w14:textId="77777777" w:rsidR="007D4C12" w:rsidRDefault="007D4C12" w:rsidP="007D4C12">
      <w:pPr>
        <w:ind w:firstLine="0"/>
        <w:rPr>
          <w:rFonts w:ascii="Calibri" w:hAnsi="Calibri" w:cs="Calibri"/>
          <w:color w:val="000000"/>
        </w:rPr>
      </w:pPr>
      <w:r>
        <w:rPr>
          <w:rFonts w:ascii="Calibri" w:hAnsi="Calibri" w:cs="Calibri"/>
        </w:rPr>
        <w:t xml:space="preserve">Mr. Chihun LEE, from DRR, informed that WGDRR intends to hold a face-to-face/hybrid WGDRR Meeting in October 2022.  However, due to the increase of COVID-19 cases in Korea recently, WGDRR would make final confirmation in late August 2022.  </w:t>
      </w:r>
    </w:p>
    <w:p w14:paraId="3F6EBD26" w14:textId="77777777" w:rsidR="007D4C12" w:rsidRDefault="007D4C12" w:rsidP="007D4C12">
      <w:pPr>
        <w:ind w:firstLine="0"/>
        <w:rPr>
          <w:rFonts w:ascii="Calibri" w:hAnsi="Calibri" w:cs="Calibri"/>
          <w:color w:val="000000"/>
        </w:rPr>
      </w:pPr>
      <w:r>
        <w:rPr>
          <w:rFonts w:ascii="Calibri" w:hAnsi="Calibri" w:cs="Calibri"/>
          <w:color w:val="000000"/>
        </w:rPr>
        <w:t xml:space="preserve"> </w:t>
      </w:r>
    </w:p>
    <w:p w14:paraId="165B34F2" w14:textId="77777777" w:rsidR="007D4C12" w:rsidRDefault="007D4C12" w:rsidP="007D4C12">
      <w:pPr>
        <w:ind w:firstLine="0"/>
        <w:rPr>
          <w:rFonts w:ascii="Calibri" w:hAnsi="Calibri" w:cs="Calibri"/>
        </w:rPr>
      </w:pPr>
      <w:r w:rsidRPr="00370090">
        <w:rPr>
          <w:rFonts w:ascii="Calibri" w:hAnsi="Calibri" w:cs="Calibri"/>
        </w:rPr>
        <w:t xml:space="preserve">Mr. WONG Wai Kin, Chair of TRCG, </w:t>
      </w:r>
      <w:r>
        <w:rPr>
          <w:rFonts w:ascii="Calibri" w:hAnsi="Calibri" w:cs="Calibri"/>
        </w:rPr>
        <w:t xml:space="preserve">reported that the TRCG Online Meeting would be held on 18 August 2022 and the planning TRCG Forum in </w:t>
      </w:r>
      <w:r w:rsidR="00C55D39">
        <w:rPr>
          <w:rFonts w:ascii="Calibri" w:hAnsi="Calibri" w:cs="Calibri"/>
        </w:rPr>
        <w:t>conjunction</w:t>
      </w:r>
      <w:r>
        <w:rPr>
          <w:rFonts w:ascii="Calibri" w:hAnsi="Calibri" w:cs="Calibri"/>
        </w:rPr>
        <w:t xml:space="preserve"> with IWS.</w:t>
      </w:r>
    </w:p>
    <w:p w14:paraId="440AEF19" w14:textId="77777777" w:rsidR="007D4C12" w:rsidRDefault="007D4C12" w:rsidP="007D4C12">
      <w:pPr>
        <w:ind w:firstLine="0"/>
        <w:rPr>
          <w:rFonts w:ascii="Calibri" w:hAnsi="Calibri" w:cs="Calibri"/>
        </w:rPr>
      </w:pPr>
    </w:p>
    <w:p w14:paraId="72835AFC" w14:textId="77777777" w:rsidR="007D4C12" w:rsidRDefault="007D4C12" w:rsidP="007D4C12">
      <w:pPr>
        <w:widowControl/>
        <w:numPr>
          <w:ilvl w:val="0"/>
          <w:numId w:val="45"/>
        </w:numPr>
        <w:wordWrap/>
        <w:autoSpaceDE/>
        <w:autoSpaceDN/>
        <w:ind w:left="0" w:firstLine="0"/>
        <w:jc w:val="left"/>
        <w:rPr>
          <w:rFonts w:ascii="Calibri" w:hAnsi="Calibri"/>
          <w:b/>
          <w:bCs/>
          <w:color w:val="000000"/>
          <w:sz w:val="22"/>
        </w:rPr>
      </w:pPr>
      <w:r w:rsidRPr="00DB6567">
        <w:rPr>
          <w:rFonts w:ascii="Calibri" w:hAnsi="Calibri"/>
          <w:b/>
          <w:bCs/>
          <w:color w:val="000000"/>
          <w:sz w:val="22"/>
        </w:rPr>
        <w:lastRenderedPageBreak/>
        <w:t>AOB</w:t>
      </w:r>
    </w:p>
    <w:p w14:paraId="34466BA3" w14:textId="77777777" w:rsidR="007D4C12" w:rsidRPr="00DB6567" w:rsidRDefault="007D4C12" w:rsidP="007D4C12">
      <w:pPr>
        <w:ind w:firstLine="0"/>
        <w:rPr>
          <w:rFonts w:ascii="Calibri" w:hAnsi="Calibri"/>
          <w:b/>
          <w:bCs/>
          <w:color w:val="000000"/>
          <w:sz w:val="22"/>
        </w:rPr>
      </w:pPr>
    </w:p>
    <w:p w14:paraId="0C9C09E2" w14:textId="77777777" w:rsidR="007D4C12" w:rsidRDefault="007D4C12" w:rsidP="007D4C12">
      <w:pPr>
        <w:ind w:firstLine="0"/>
        <w:rPr>
          <w:rFonts w:ascii="Calibri" w:hAnsi="Calibri" w:cs="Calibri"/>
          <w:color w:val="000000"/>
        </w:rPr>
      </w:pPr>
      <w:r>
        <w:rPr>
          <w:rFonts w:ascii="Calibri" w:hAnsi="Calibri" w:cs="Calibri"/>
          <w:color w:val="000000"/>
        </w:rPr>
        <w:t>Dr. TANG Jie, Chair of WGM, would work with TCS to request for the approval of the utilization of the TCTF on the Workshop with MetMalaysia.</w:t>
      </w:r>
    </w:p>
    <w:p w14:paraId="5933E962" w14:textId="77777777" w:rsidR="007D4C12" w:rsidRDefault="007D4C12" w:rsidP="007D4C12">
      <w:pPr>
        <w:ind w:firstLine="0"/>
        <w:rPr>
          <w:rFonts w:ascii="Calibri" w:hAnsi="Calibri" w:cs="Calibri"/>
          <w:color w:val="000000"/>
        </w:rPr>
      </w:pPr>
    </w:p>
    <w:p w14:paraId="378D3CFA" w14:textId="77777777" w:rsidR="007D4C12" w:rsidRPr="00370090" w:rsidRDefault="007D4C12" w:rsidP="007D4C12">
      <w:pPr>
        <w:ind w:firstLine="0"/>
        <w:rPr>
          <w:rFonts w:cs="Calibri"/>
          <w:b/>
          <w:szCs w:val="24"/>
        </w:rPr>
      </w:pPr>
      <w:r w:rsidRPr="00370090">
        <w:rPr>
          <w:rFonts w:cs="Calibri"/>
          <w:b/>
          <w:szCs w:val="24"/>
        </w:rPr>
        <w:t xml:space="preserve">Closure </w:t>
      </w:r>
    </w:p>
    <w:p w14:paraId="40691DA2" w14:textId="77777777" w:rsidR="007D4C12" w:rsidRPr="00370090" w:rsidRDefault="007D4C12" w:rsidP="007D4C12">
      <w:pPr>
        <w:ind w:firstLine="0"/>
        <w:rPr>
          <w:rFonts w:ascii="Calibri" w:hAnsi="Calibri" w:cs="Calibri"/>
        </w:rPr>
      </w:pPr>
    </w:p>
    <w:p w14:paraId="1BA2AF63" w14:textId="77777777" w:rsidR="007D4C12" w:rsidRPr="00370090" w:rsidRDefault="007D4C12" w:rsidP="007D4C12">
      <w:pPr>
        <w:ind w:firstLine="0"/>
        <w:rPr>
          <w:rFonts w:ascii="Calibri" w:hAnsi="Calibri" w:cs="Calibri"/>
        </w:rPr>
      </w:pPr>
      <w:r w:rsidRPr="00370090">
        <w:rPr>
          <w:rFonts w:ascii="Calibri" w:hAnsi="Calibri" w:cs="Calibri"/>
        </w:rPr>
        <w:t xml:space="preserve">The AWG Chair </w:t>
      </w:r>
      <w:r>
        <w:rPr>
          <w:rFonts w:ascii="Calibri" w:hAnsi="Calibri" w:cs="Calibri"/>
        </w:rPr>
        <w:t>suggested arranging</w:t>
      </w:r>
      <w:r w:rsidRPr="00370090">
        <w:rPr>
          <w:rFonts w:ascii="Calibri" w:hAnsi="Calibri" w:cs="Calibri"/>
        </w:rPr>
        <w:t xml:space="preserve"> the next AWG Meeting </w:t>
      </w:r>
      <w:r>
        <w:rPr>
          <w:rFonts w:ascii="Calibri" w:hAnsi="Calibri" w:cs="Calibri"/>
        </w:rPr>
        <w:t>in</w:t>
      </w:r>
      <w:r w:rsidRPr="00370090">
        <w:rPr>
          <w:rFonts w:ascii="Calibri" w:hAnsi="Calibri" w:cs="Calibri"/>
        </w:rPr>
        <w:t xml:space="preserve"> </w:t>
      </w:r>
      <w:r>
        <w:rPr>
          <w:rFonts w:ascii="Calibri" w:hAnsi="Calibri" w:cs="Calibri"/>
        </w:rPr>
        <w:t xml:space="preserve">mid- or </w:t>
      </w:r>
      <w:r w:rsidRPr="00370090">
        <w:rPr>
          <w:rFonts w:ascii="Calibri" w:hAnsi="Calibri" w:cs="Calibri"/>
        </w:rPr>
        <w:t xml:space="preserve">late </w:t>
      </w:r>
      <w:r>
        <w:rPr>
          <w:rFonts w:ascii="Calibri" w:hAnsi="Calibri" w:cs="Calibri"/>
        </w:rPr>
        <w:t>September 2022 on</w:t>
      </w:r>
      <w:r w:rsidRPr="00370090">
        <w:rPr>
          <w:rFonts w:ascii="Calibri" w:hAnsi="Calibri" w:cs="Calibri"/>
        </w:rPr>
        <w:t xml:space="preserve"> </w:t>
      </w:r>
      <w:r>
        <w:rPr>
          <w:rFonts w:ascii="Calibri" w:hAnsi="Calibri" w:cs="Calibri"/>
        </w:rPr>
        <w:t>the subject of TC Secretary issue.</w:t>
      </w:r>
    </w:p>
    <w:p w14:paraId="4B2F3325" w14:textId="77777777" w:rsidR="007D4C12" w:rsidRPr="00370090" w:rsidRDefault="007D4C12" w:rsidP="007D4C12">
      <w:pPr>
        <w:ind w:firstLine="0"/>
        <w:rPr>
          <w:rFonts w:ascii="Calibri" w:hAnsi="Calibri" w:cs="Calibri"/>
        </w:rPr>
      </w:pPr>
    </w:p>
    <w:p w14:paraId="6CC9E589" w14:textId="77777777" w:rsidR="007D4C12" w:rsidRPr="00370090" w:rsidRDefault="007D4C12" w:rsidP="007D4C12">
      <w:pPr>
        <w:ind w:firstLine="0"/>
        <w:rPr>
          <w:rFonts w:ascii="Calibri" w:hAnsi="Calibri" w:cs="Calibri"/>
        </w:rPr>
      </w:pPr>
      <w:r w:rsidRPr="00370090">
        <w:rPr>
          <w:rFonts w:ascii="Calibri" w:hAnsi="Calibri" w:cs="Calibri"/>
        </w:rPr>
        <w:t xml:space="preserve">The AWG Meeting </w:t>
      </w:r>
      <w:r>
        <w:rPr>
          <w:rFonts w:ascii="Calibri" w:hAnsi="Calibri" w:cs="Calibri"/>
        </w:rPr>
        <w:t>adjourned</w:t>
      </w:r>
      <w:r w:rsidRPr="00370090">
        <w:rPr>
          <w:rFonts w:ascii="Calibri" w:hAnsi="Calibri" w:cs="Calibri"/>
        </w:rPr>
        <w:t xml:space="preserve"> at </w:t>
      </w:r>
      <w:r>
        <w:rPr>
          <w:rFonts w:ascii="Calibri" w:hAnsi="Calibri" w:cs="Calibri"/>
        </w:rPr>
        <w:t>17</w:t>
      </w:r>
      <w:r w:rsidRPr="00370090">
        <w:rPr>
          <w:rFonts w:ascii="Calibri" w:hAnsi="Calibri" w:cs="Calibri"/>
        </w:rPr>
        <w:t>:</w:t>
      </w:r>
      <w:r>
        <w:rPr>
          <w:rFonts w:ascii="Calibri" w:hAnsi="Calibri" w:cs="Calibri"/>
        </w:rPr>
        <w:t>08</w:t>
      </w:r>
      <w:r w:rsidRPr="00370090">
        <w:rPr>
          <w:rFonts w:ascii="Calibri" w:hAnsi="Calibri" w:cs="Calibri"/>
        </w:rPr>
        <w:t xml:space="preserve"> (HKT).</w:t>
      </w:r>
    </w:p>
    <w:p w14:paraId="1877A378" w14:textId="77777777" w:rsidR="007D4C12" w:rsidRPr="004B18F4" w:rsidRDefault="007D4C12" w:rsidP="007D4C12">
      <w:pPr>
        <w:ind w:firstLine="0"/>
        <w:rPr>
          <w:rFonts w:ascii="Calibri" w:hAnsi="Calibri" w:cs="Calibri"/>
        </w:rPr>
      </w:pPr>
    </w:p>
    <w:p w14:paraId="40C6FF3F" w14:textId="77777777" w:rsidR="007D4C12" w:rsidRDefault="007D4C12">
      <w:pPr>
        <w:widowControl/>
        <w:wordWrap/>
        <w:autoSpaceDE/>
        <w:autoSpaceDN/>
        <w:rPr>
          <w:rFonts w:ascii="Times New Roman" w:hAnsi="Times New Roman" w:cs="Times New Roman"/>
          <w:color w:val="000000" w:themeColor="text1"/>
          <w:kern w:val="0"/>
          <w:sz w:val="24"/>
          <w:szCs w:val="24"/>
          <w:lang w:eastAsia="zh-TW"/>
        </w:rPr>
      </w:pPr>
      <w:r>
        <w:rPr>
          <w:rFonts w:ascii="Times New Roman" w:hAnsi="Times New Roman" w:cs="Times New Roman"/>
          <w:color w:val="000000" w:themeColor="text1"/>
          <w:lang w:eastAsia="zh-TW"/>
        </w:rPr>
        <w:br w:type="page"/>
      </w:r>
    </w:p>
    <w:p w14:paraId="2D3AE6C2" w14:textId="77777777" w:rsidR="00B665A3" w:rsidRPr="00836425" w:rsidRDefault="00B665A3" w:rsidP="00B665A3">
      <w:pPr>
        <w:suppressAutoHyphens/>
        <w:wordWrap/>
        <w:ind w:firstLine="0"/>
        <w:rPr>
          <w:b/>
          <w:color w:val="365F91"/>
          <w:sz w:val="24"/>
          <w:szCs w:val="44"/>
        </w:rPr>
      </w:pPr>
      <w:r w:rsidRPr="00836425">
        <w:rPr>
          <w:b/>
          <w:color w:val="365F91"/>
          <w:sz w:val="32"/>
          <w:szCs w:val="44"/>
        </w:rPr>
        <w:lastRenderedPageBreak/>
        <w:t>3</w:t>
      </w:r>
      <w:r w:rsidRPr="00836425">
        <w:rPr>
          <w:b/>
          <w:color w:val="365F91"/>
          <w:sz w:val="32"/>
          <w:szCs w:val="44"/>
          <w:vertAlign w:val="superscript"/>
        </w:rPr>
        <w:t>rd</w:t>
      </w:r>
      <w:r w:rsidRPr="00836425">
        <w:rPr>
          <w:b/>
          <w:color w:val="365F91"/>
          <w:sz w:val="32"/>
          <w:szCs w:val="44"/>
        </w:rPr>
        <w:t xml:space="preserve"> </w:t>
      </w:r>
      <w:r w:rsidRPr="00836425">
        <w:rPr>
          <w:rFonts w:cs="Calibri"/>
          <w:b/>
          <w:color w:val="365F91"/>
          <w:sz w:val="32"/>
          <w:szCs w:val="21"/>
        </w:rPr>
        <w:t>AWG Meeting 2022/23</w:t>
      </w:r>
    </w:p>
    <w:p w14:paraId="47B37645" w14:textId="77777777" w:rsidR="00B665A3" w:rsidRPr="00836425" w:rsidRDefault="00B665A3" w:rsidP="00B665A3">
      <w:pPr>
        <w:suppressAutoHyphens/>
        <w:wordWrap/>
        <w:ind w:firstLine="0"/>
        <w:rPr>
          <w:b/>
          <w:color w:val="365F91"/>
          <w:sz w:val="24"/>
          <w:szCs w:val="44"/>
        </w:rPr>
      </w:pPr>
      <w:r w:rsidRPr="00836425">
        <w:rPr>
          <w:b/>
          <w:color w:val="365F91"/>
          <w:sz w:val="24"/>
          <w:szCs w:val="44"/>
        </w:rPr>
        <w:t>Date : 22 November 2022</w:t>
      </w:r>
    </w:p>
    <w:p w14:paraId="4ACD0E15" w14:textId="77777777" w:rsidR="00B665A3" w:rsidRPr="00836425" w:rsidRDefault="00B665A3" w:rsidP="00B665A3">
      <w:pPr>
        <w:suppressAutoHyphens/>
        <w:wordWrap/>
        <w:ind w:firstLine="0"/>
        <w:rPr>
          <w:b/>
          <w:color w:val="365F91"/>
          <w:sz w:val="24"/>
          <w:szCs w:val="44"/>
        </w:rPr>
      </w:pPr>
      <w:r w:rsidRPr="00836425">
        <w:rPr>
          <w:b/>
          <w:color w:val="365F91"/>
          <w:sz w:val="24"/>
          <w:szCs w:val="44"/>
        </w:rPr>
        <w:t>Time : 14:00 pm (HK time - UTC +08)</w:t>
      </w:r>
    </w:p>
    <w:p w14:paraId="37A20D60" w14:textId="77777777" w:rsidR="00B665A3" w:rsidRDefault="00B665A3" w:rsidP="00B665A3">
      <w:pPr>
        <w:suppressAutoHyphens/>
        <w:wordWrap/>
        <w:ind w:firstLine="0"/>
        <w:rPr>
          <w:b/>
          <w:color w:val="365F91"/>
          <w:sz w:val="24"/>
          <w:szCs w:val="44"/>
        </w:rPr>
      </w:pPr>
    </w:p>
    <w:p w14:paraId="5EE7FC3B" w14:textId="77777777" w:rsidR="00B665A3" w:rsidRDefault="00B665A3" w:rsidP="00B665A3">
      <w:pPr>
        <w:suppressAutoHyphens/>
        <w:wordWrap/>
        <w:ind w:firstLine="0"/>
        <w:jc w:val="center"/>
        <w:rPr>
          <w:b/>
          <w:color w:val="365F91"/>
          <w:sz w:val="24"/>
          <w:szCs w:val="44"/>
        </w:rPr>
      </w:pPr>
    </w:p>
    <w:p w14:paraId="04C453E8" w14:textId="77777777" w:rsidR="00B665A3" w:rsidRPr="00B665A3" w:rsidRDefault="00B665A3" w:rsidP="00B665A3">
      <w:pPr>
        <w:suppressAutoHyphens/>
        <w:wordWrap/>
        <w:ind w:firstLine="0"/>
        <w:rPr>
          <w:rFonts w:ascii="Calibri Light" w:hAnsi="Calibri Light" w:cs="Calibri Light"/>
          <w:b/>
          <w:szCs w:val="20"/>
        </w:rPr>
      </w:pPr>
      <w:r w:rsidRPr="00B665A3">
        <w:rPr>
          <w:rFonts w:ascii="Calibri Light" w:hAnsi="Calibri Light" w:cs="Calibri Light"/>
          <w:b/>
          <w:szCs w:val="20"/>
        </w:rPr>
        <w:t xml:space="preserve">Participants: </w:t>
      </w:r>
    </w:p>
    <w:p w14:paraId="7AD3910B" w14:textId="77777777" w:rsidR="00B665A3" w:rsidRPr="00B665A3" w:rsidRDefault="00B665A3" w:rsidP="00B665A3">
      <w:pPr>
        <w:suppressAutoHyphens/>
        <w:wordWrap/>
        <w:rPr>
          <w:rFonts w:ascii="Calibri Light" w:hAnsi="Calibri Light" w:cs="Calibri Light"/>
          <w:szCs w:val="20"/>
        </w:rPr>
      </w:pPr>
    </w:p>
    <w:p w14:paraId="217041D1" w14:textId="77777777" w:rsidR="00B665A3" w:rsidRPr="00B665A3" w:rsidRDefault="00B665A3" w:rsidP="00B665A3">
      <w:pPr>
        <w:suppressAutoHyphens/>
        <w:wordWrap/>
        <w:ind w:firstLine="0"/>
        <w:rPr>
          <w:rFonts w:ascii="Calibri Light" w:hAnsi="Calibri Light" w:cs="Calibri Light"/>
          <w:b/>
          <w:szCs w:val="20"/>
        </w:rPr>
      </w:pPr>
      <w:r w:rsidRPr="00B665A3">
        <w:rPr>
          <w:rFonts w:ascii="Calibri Light" w:hAnsi="Calibri Light" w:cs="Calibri Light"/>
          <w:b/>
          <w:noProof/>
          <w:szCs w:val="20"/>
        </w:rPr>
        <w:drawing>
          <wp:inline distT="0" distB="0" distL="0" distR="0" wp14:anchorId="23EA1034" wp14:editId="657C63F2">
            <wp:extent cx="6103620" cy="252011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08278" cy="2522033"/>
                    </a:xfrm>
                    <a:prstGeom prst="rect">
                      <a:avLst/>
                    </a:prstGeom>
                    <a:noFill/>
                    <a:ln>
                      <a:noFill/>
                    </a:ln>
                  </pic:spPr>
                </pic:pic>
              </a:graphicData>
            </a:graphic>
          </wp:inline>
        </w:drawing>
      </w:r>
    </w:p>
    <w:p w14:paraId="6A99BB47" w14:textId="77777777" w:rsidR="00B665A3" w:rsidRPr="00B665A3" w:rsidRDefault="00B665A3" w:rsidP="00B665A3">
      <w:pPr>
        <w:suppressAutoHyphens/>
        <w:wordWrap/>
        <w:rPr>
          <w:b/>
          <w:szCs w:val="20"/>
        </w:rPr>
      </w:pPr>
    </w:p>
    <w:p w14:paraId="26B27028" w14:textId="77777777" w:rsidR="00B665A3" w:rsidRPr="00B665A3" w:rsidRDefault="00B665A3" w:rsidP="00B665A3">
      <w:pPr>
        <w:suppressAutoHyphens/>
        <w:wordWrap/>
        <w:ind w:firstLine="0"/>
        <w:rPr>
          <w:rFonts w:cs="Calibri"/>
          <w:szCs w:val="20"/>
        </w:rPr>
      </w:pPr>
      <w:r w:rsidRPr="00B665A3">
        <w:rPr>
          <w:rFonts w:cs="Calibri"/>
          <w:szCs w:val="20"/>
        </w:rPr>
        <w:t xml:space="preserve">Dr. T. C. LEE, Chair of AWG, opened the AWG Meeting on 22 November 2022, 2pm (HK Time) and welcomed AWG Members. </w:t>
      </w:r>
    </w:p>
    <w:p w14:paraId="26856E72" w14:textId="77777777" w:rsidR="00B665A3" w:rsidRPr="00B665A3" w:rsidRDefault="00B665A3" w:rsidP="00B665A3">
      <w:pPr>
        <w:suppressAutoHyphens/>
        <w:wordWrap/>
        <w:ind w:firstLine="0"/>
        <w:rPr>
          <w:rFonts w:cs="Calibri"/>
          <w:b/>
          <w:szCs w:val="20"/>
        </w:rPr>
      </w:pPr>
    </w:p>
    <w:p w14:paraId="67EAE2EE" w14:textId="77777777" w:rsidR="00B665A3" w:rsidRPr="00B665A3" w:rsidRDefault="00B665A3" w:rsidP="00B665A3">
      <w:pPr>
        <w:suppressAutoHyphens/>
        <w:wordWrap/>
        <w:ind w:firstLine="0"/>
        <w:rPr>
          <w:rFonts w:ascii="Calibri" w:eastAsia="PMingLiU" w:hAnsi="Calibri" w:cs="Calibri"/>
          <w:b/>
          <w:szCs w:val="20"/>
        </w:rPr>
      </w:pPr>
      <w:r w:rsidRPr="00B665A3">
        <w:rPr>
          <w:rFonts w:ascii="Calibri" w:eastAsia="PMingLiU" w:hAnsi="Calibri" w:cs="Calibri"/>
          <w:b/>
          <w:szCs w:val="20"/>
        </w:rPr>
        <w:t>1.</w:t>
      </w:r>
      <w:r w:rsidRPr="00B665A3">
        <w:rPr>
          <w:rFonts w:ascii="Calibri" w:eastAsia="PMingLiU" w:hAnsi="Calibri" w:cs="Calibri"/>
          <w:b/>
          <w:szCs w:val="20"/>
        </w:rPr>
        <w:tab/>
        <w:t>Voting by correspondence for TC Secretary (2023-2026/early 2027) </w:t>
      </w:r>
    </w:p>
    <w:p w14:paraId="3910A44C" w14:textId="77777777" w:rsidR="00B665A3" w:rsidRPr="00B665A3" w:rsidRDefault="00B665A3" w:rsidP="00B665A3">
      <w:pPr>
        <w:suppressAutoHyphens/>
        <w:wordWrap/>
        <w:ind w:firstLine="0"/>
        <w:rPr>
          <w:rFonts w:cs="Calibri"/>
          <w:b/>
          <w:szCs w:val="20"/>
        </w:rPr>
      </w:pPr>
    </w:p>
    <w:p w14:paraId="4E7BB74C" w14:textId="77777777" w:rsidR="00B665A3" w:rsidRPr="00B665A3" w:rsidRDefault="00B665A3" w:rsidP="00B665A3">
      <w:pPr>
        <w:suppressAutoHyphens/>
        <w:wordWrap/>
        <w:ind w:firstLine="0"/>
        <w:rPr>
          <w:szCs w:val="20"/>
        </w:rPr>
      </w:pPr>
      <w:r w:rsidRPr="00B665A3">
        <w:rPr>
          <w:rFonts w:ascii="Calibri Light" w:hAnsi="Calibri Light" w:cs="Calibri Light"/>
          <w:color w:val="000000"/>
          <w:szCs w:val="20"/>
        </w:rPr>
        <w:t>-    Members’ responses on the proposed “voting by correspondence” approach</w:t>
      </w:r>
    </w:p>
    <w:p w14:paraId="7B33C795" w14:textId="77777777" w:rsidR="00B665A3" w:rsidRPr="00B665A3" w:rsidRDefault="00B665A3" w:rsidP="00B665A3">
      <w:pPr>
        <w:suppressAutoHyphens/>
        <w:wordWrap/>
        <w:ind w:firstLine="0"/>
        <w:rPr>
          <w:rFonts w:ascii="Calibri" w:hAnsi="Calibri" w:cs="Calibri"/>
          <w:szCs w:val="20"/>
        </w:rPr>
      </w:pPr>
    </w:p>
    <w:p w14:paraId="0C7C8B54"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Ms. Denise LAU, Senior Secretary of TC, briefed the meeting about the responses by TC Members on the proposed voting by correspondence. All 13 responses received from the 14 Members agreed positively to have the voting by correspondence approach for the TC Secretary.</w:t>
      </w:r>
    </w:p>
    <w:p w14:paraId="20F9D415" w14:textId="77777777" w:rsidR="00B665A3" w:rsidRPr="00B665A3" w:rsidRDefault="00B665A3" w:rsidP="00B665A3">
      <w:pPr>
        <w:suppressAutoHyphens/>
        <w:wordWrap/>
        <w:ind w:firstLine="0"/>
        <w:rPr>
          <w:rFonts w:ascii="Calibri" w:hAnsi="Calibri" w:cs="Calibri"/>
          <w:szCs w:val="20"/>
        </w:rPr>
      </w:pPr>
    </w:p>
    <w:p w14:paraId="2B49F6CE"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Ms. LAU also introduced the proposal on voting by correspondence and vote counting arrangements for Members and recommended to AWG that the voting envelope, containing the voting slip, must be sent by courier express mail (DHL, FeDex, etc.) instead of by regular post services due to the COVID-19 pandemic, which may incur delay in the post services in Macao, China.  In addition, the proposal suggests to send a softcopy of the cover letter only to TCS for tracking purposes.</w:t>
      </w:r>
    </w:p>
    <w:p w14:paraId="4F8E1A1F" w14:textId="77777777" w:rsidR="00B665A3" w:rsidRPr="00B665A3" w:rsidRDefault="00B665A3" w:rsidP="00B665A3">
      <w:pPr>
        <w:suppressAutoHyphens/>
        <w:wordWrap/>
        <w:ind w:firstLine="0"/>
        <w:rPr>
          <w:rFonts w:ascii="Calibri" w:hAnsi="Calibri" w:cs="Calibri"/>
          <w:szCs w:val="20"/>
        </w:rPr>
      </w:pPr>
    </w:p>
    <w:p w14:paraId="198CF693"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Dr. T. C. LEE stated, for Members information, the necessity to set a timeline for Members to send the voting slip and for counting votes. The Circular Letter for Members to vote by correspondence must be sent out by TCS in early December; have a deadline for receiving reply by Members with the votes in mid-January 2023; and set a date for counting votes in late February 2023.  This will give a month for Members to vote and another month for TCS to receive the envelopes.</w:t>
      </w:r>
    </w:p>
    <w:p w14:paraId="4FDC1AAD" w14:textId="77777777" w:rsidR="00B665A3" w:rsidRPr="00B665A3" w:rsidRDefault="00B665A3" w:rsidP="00B665A3">
      <w:pPr>
        <w:suppressAutoHyphens/>
        <w:wordWrap/>
        <w:ind w:firstLine="0"/>
        <w:rPr>
          <w:rFonts w:ascii="Calibri" w:hAnsi="Calibri" w:cs="Calibri"/>
          <w:szCs w:val="20"/>
        </w:rPr>
      </w:pPr>
    </w:p>
    <w:p w14:paraId="49F83E4E"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Mr. Seungwan MA, from KMA, expressed the concern that the international mail to Macao, China could be delayed due to the still ongoing COVID-19 situation and suggested to have ESCAP be the voting recipient of all the voting slips instead of TCS, if ESCAP accepts this task.</w:t>
      </w:r>
    </w:p>
    <w:p w14:paraId="537B1FE9" w14:textId="77777777" w:rsidR="00B665A3" w:rsidRPr="00B665A3" w:rsidRDefault="00B665A3" w:rsidP="00B665A3">
      <w:pPr>
        <w:suppressAutoHyphens/>
        <w:wordWrap/>
        <w:ind w:firstLine="0"/>
        <w:rPr>
          <w:rFonts w:ascii="Calibri" w:hAnsi="Calibri" w:cs="Calibri"/>
          <w:szCs w:val="20"/>
        </w:rPr>
      </w:pPr>
    </w:p>
    <w:p w14:paraId="358404DD"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lastRenderedPageBreak/>
        <w:t>Ms. Soomi HONG, from ESCAP, stated that ESCAP needs to get approval from high-level to be the recipient for the voting slips and normally ESCAP does not provide such arrangements.  It is still not clear if ESCAP can perform this duty.</w:t>
      </w:r>
    </w:p>
    <w:p w14:paraId="24BB563F" w14:textId="77777777" w:rsidR="00B665A3" w:rsidRPr="00B665A3" w:rsidRDefault="00B665A3" w:rsidP="00B665A3">
      <w:pPr>
        <w:suppressAutoHyphens/>
        <w:wordWrap/>
        <w:ind w:firstLine="0"/>
        <w:rPr>
          <w:rFonts w:ascii="Calibri" w:hAnsi="Calibri" w:cs="Calibri"/>
          <w:szCs w:val="20"/>
        </w:rPr>
      </w:pPr>
    </w:p>
    <w:p w14:paraId="41E87F0F"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Ms. Jaylee LEE, from KMA reiterated the concern of the potential risk of mail delay and suggested ESCAP to be the recipient of the voting slips.</w:t>
      </w:r>
    </w:p>
    <w:p w14:paraId="0F5F49EE" w14:textId="77777777" w:rsidR="00B665A3" w:rsidRPr="00B665A3" w:rsidRDefault="00B665A3" w:rsidP="00B665A3">
      <w:pPr>
        <w:suppressAutoHyphens/>
        <w:wordWrap/>
        <w:ind w:firstLine="0"/>
        <w:rPr>
          <w:rFonts w:ascii="Calibri" w:hAnsi="Calibri" w:cs="Calibri"/>
          <w:szCs w:val="20"/>
        </w:rPr>
      </w:pPr>
    </w:p>
    <w:p w14:paraId="55A3DD04"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 xml:space="preserve">Mr. YU JIxin, from TCS, expressed that the proposal of opening of the voting slips by ESCAP should be agreeable by Members and approved by TC Chair.  He also mentioned that TCS is the support organization of TC and </w:t>
      </w:r>
      <w:r w:rsidRPr="00B665A3">
        <w:rPr>
          <w:rFonts w:ascii="Calibri" w:eastAsia="PMingLiU" w:hAnsi="Calibri" w:cs="Calibri" w:hint="eastAsia"/>
          <w:szCs w:val="20"/>
          <w:lang w:eastAsia="zh-HK"/>
        </w:rPr>
        <w:t>M</w:t>
      </w:r>
      <w:r w:rsidRPr="00B665A3">
        <w:rPr>
          <w:rFonts w:ascii="Calibri" w:eastAsia="PMingLiU" w:hAnsi="Calibri" w:cs="Calibri"/>
          <w:szCs w:val="20"/>
          <w:lang w:eastAsia="zh-HK"/>
        </w:rPr>
        <w:t xml:space="preserve">embers need to be further consulted on this proposal. </w:t>
      </w:r>
    </w:p>
    <w:p w14:paraId="0A62CD14" w14:textId="77777777" w:rsidR="00B665A3" w:rsidRPr="00B665A3" w:rsidRDefault="00B665A3" w:rsidP="00B665A3">
      <w:pPr>
        <w:suppressAutoHyphens/>
        <w:wordWrap/>
        <w:ind w:firstLine="0"/>
        <w:rPr>
          <w:rFonts w:ascii="Calibri" w:hAnsi="Calibri" w:cs="Calibri"/>
          <w:szCs w:val="20"/>
        </w:rPr>
      </w:pPr>
    </w:p>
    <w:p w14:paraId="0B623DF4"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 xml:space="preserve">Mr. Tom EVANS, co-Vice-Chair of AWG, shared his concern on the matter stating that sending the voting slips to ESCAP and getting approval by Members will delay further the process for voting for TC Secretary in TC55. </w:t>
      </w:r>
    </w:p>
    <w:p w14:paraId="52EF6A45" w14:textId="77777777" w:rsidR="00B665A3" w:rsidRPr="00B665A3" w:rsidRDefault="00B665A3" w:rsidP="00B665A3">
      <w:pPr>
        <w:suppressAutoHyphens/>
        <w:wordWrap/>
        <w:ind w:firstLine="0"/>
        <w:rPr>
          <w:rFonts w:ascii="Calibri" w:hAnsi="Calibri" w:cs="Calibri"/>
          <w:szCs w:val="20"/>
        </w:rPr>
      </w:pPr>
    </w:p>
    <w:p w14:paraId="45CCAE7C"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Mr. HOSOMI Takuya, co-Vice-Chair of AWG, also shared his understanding on the concern of mail delays to TCS but had also expressed that seeking approval for sending voting slips to ESCAP would delay the process of voting.</w:t>
      </w:r>
    </w:p>
    <w:p w14:paraId="584EA795" w14:textId="77777777" w:rsidR="00B665A3" w:rsidRPr="00B665A3" w:rsidRDefault="00B665A3" w:rsidP="00B665A3">
      <w:pPr>
        <w:suppressAutoHyphens/>
        <w:wordWrap/>
        <w:ind w:firstLine="0"/>
        <w:rPr>
          <w:rFonts w:ascii="Calibri" w:hAnsi="Calibri" w:cs="Calibri"/>
          <w:szCs w:val="20"/>
        </w:rPr>
      </w:pPr>
    </w:p>
    <w:p w14:paraId="5C7FE57B"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 xml:space="preserve">Dr. T. C. LEE shared the concern of all AWG Members and stated that </w:t>
      </w:r>
      <w:r w:rsidRPr="00B665A3">
        <w:rPr>
          <w:rFonts w:ascii="Calibri" w:hAnsi="Calibri" w:cs="Calibri" w:hint="eastAsia"/>
          <w:szCs w:val="20"/>
          <w:lang w:eastAsia="zh-TW"/>
        </w:rPr>
        <w:t>i</w:t>
      </w:r>
      <w:r w:rsidRPr="00B665A3">
        <w:rPr>
          <w:rFonts w:ascii="Calibri" w:hAnsi="Calibri" w:cs="Calibri"/>
          <w:szCs w:val="20"/>
          <w:lang w:eastAsia="zh-TW"/>
        </w:rPr>
        <w:t xml:space="preserve">t would be desirable to incorporate </w:t>
      </w:r>
      <w:r w:rsidRPr="00B665A3">
        <w:rPr>
          <w:rFonts w:ascii="Calibri" w:hAnsi="Calibri" w:cs="Calibri"/>
          <w:szCs w:val="20"/>
        </w:rPr>
        <w:t xml:space="preserve">a “safety net” for this voting slip process. </w:t>
      </w:r>
    </w:p>
    <w:p w14:paraId="31937E2B" w14:textId="77777777" w:rsidR="00B665A3" w:rsidRPr="00B665A3" w:rsidRDefault="00B665A3" w:rsidP="00B665A3">
      <w:pPr>
        <w:suppressAutoHyphens/>
        <w:wordWrap/>
        <w:ind w:firstLine="0"/>
        <w:rPr>
          <w:rFonts w:ascii="Calibri" w:hAnsi="Calibri" w:cs="Calibri"/>
          <w:szCs w:val="20"/>
          <w:lang w:eastAsia="zh-HK"/>
        </w:rPr>
      </w:pPr>
    </w:p>
    <w:p w14:paraId="025C1356"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 xml:space="preserve">Mr. Tom EVANS, then suggested that Members could send the voting slip to TCS and send a backup voting to ESCAP, </w:t>
      </w:r>
      <w:r w:rsidRPr="00B665A3">
        <w:rPr>
          <w:rFonts w:ascii="Calibri" w:eastAsia="PMingLiU" w:hAnsi="Calibri" w:cs="Calibri" w:hint="eastAsia"/>
          <w:szCs w:val="20"/>
          <w:lang w:eastAsia="zh-TW"/>
        </w:rPr>
        <w:t>i</w:t>
      </w:r>
      <w:r w:rsidRPr="00B665A3">
        <w:rPr>
          <w:rFonts w:ascii="Calibri" w:eastAsia="PMingLiU" w:hAnsi="Calibri" w:cs="Calibri"/>
          <w:szCs w:val="20"/>
          <w:lang w:eastAsia="zh-TW"/>
        </w:rPr>
        <w:t>f</w:t>
      </w:r>
      <w:r w:rsidRPr="00B665A3">
        <w:rPr>
          <w:rFonts w:ascii="Calibri" w:hAnsi="Calibri" w:cs="Calibri"/>
          <w:szCs w:val="20"/>
        </w:rPr>
        <w:t xml:space="preserve"> ESCAP accepts to receive it.</w:t>
      </w:r>
    </w:p>
    <w:p w14:paraId="215E8A4F" w14:textId="77777777" w:rsidR="00B665A3" w:rsidRPr="00B665A3" w:rsidRDefault="00B665A3" w:rsidP="00B665A3">
      <w:pPr>
        <w:suppressAutoHyphens/>
        <w:wordWrap/>
        <w:ind w:firstLine="0"/>
        <w:rPr>
          <w:rFonts w:ascii="Calibri" w:hAnsi="Calibri" w:cs="Calibri"/>
          <w:szCs w:val="20"/>
        </w:rPr>
      </w:pPr>
    </w:p>
    <w:p w14:paraId="42ECB7CB"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After discussion, the AWG Members suggested that the voting slip to ESCAP should serve as a backup, in case, TCS has been informed that the Member sent out the voting slip, but it had not reached TCS in due time. For ballot purpose, the voting slip to ESCAP is to serve as a backup copy while the original is sent to TCS.</w:t>
      </w:r>
    </w:p>
    <w:p w14:paraId="0E53AEFB" w14:textId="77777777" w:rsidR="00B665A3" w:rsidRPr="00B665A3" w:rsidRDefault="00B665A3" w:rsidP="00B665A3">
      <w:pPr>
        <w:suppressAutoHyphens/>
        <w:wordWrap/>
        <w:ind w:firstLine="0"/>
        <w:rPr>
          <w:rFonts w:ascii="Calibri" w:hAnsi="Calibri" w:cs="Calibri"/>
          <w:szCs w:val="20"/>
        </w:rPr>
      </w:pPr>
    </w:p>
    <w:p w14:paraId="3B6C8A8E"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ESCAP will confirm the possibility of receiving the backup voting slips.</w:t>
      </w:r>
    </w:p>
    <w:p w14:paraId="4E0C4C57" w14:textId="77777777" w:rsidR="00B665A3" w:rsidRPr="00B665A3" w:rsidRDefault="00B665A3" w:rsidP="00B665A3">
      <w:pPr>
        <w:suppressAutoHyphens/>
        <w:wordWrap/>
        <w:ind w:firstLine="0"/>
        <w:rPr>
          <w:rFonts w:ascii="Calibri" w:hAnsi="Calibri" w:cs="Calibri"/>
          <w:szCs w:val="20"/>
        </w:rPr>
      </w:pPr>
    </w:p>
    <w:p w14:paraId="48D98EE1"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Mr. YU Jun, from WMO Regional Office, also suggested that the Members needs to send the tracking number to trace the voting, so TCS can track the envelope.</w:t>
      </w:r>
    </w:p>
    <w:p w14:paraId="5D4B2F71" w14:textId="77777777" w:rsidR="00B665A3" w:rsidRPr="00B665A3" w:rsidRDefault="00B665A3" w:rsidP="00B665A3">
      <w:pPr>
        <w:suppressAutoHyphens/>
        <w:wordWrap/>
        <w:ind w:firstLine="0"/>
        <w:rPr>
          <w:rFonts w:ascii="Calibri" w:hAnsi="Calibri" w:cs="Calibri"/>
          <w:szCs w:val="20"/>
        </w:rPr>
      </w:pPr>
    </w:p>
    <w:p w14:paraId="2867FCDC"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In the exceptional case, knowing that the Member had sent out the voting slip, but both TCS and ESCAP could not receive the voting by correspondence, there may be a need for special approval from the TC Chair to allow the concerned Member casting the password protected vote by email.</w:t>
      </w:r>
    </w:p>
    <w:p w14:paraId="385C5299" w14:textId="77777777" w:rsidR="00B665A3" w:rsidRPr="00B665A3" w:rsidRDefault="00B665A3" w:rsidP="00B665A3">
      <w:pPr>
        <w:suppressAutoHyphens/>
        <w:wordWrap/>
        <w:ind w:firstLine="0"/>
        <w:rPr>
          <w:rFonts w:ascii="Calibri" w:hAnsi="Calibri" w:cs="Calibri"/>
          <w:szCs w:val="20"/>
        </w:rPr>
      </w:pPr>
    </w:p>
    <w:p w14:paraId="48D986C8"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The AWG Members discussed the process of sending the voting slips to ESCAP and agreed that the process will further delay the entire process. To safeguard and reduce the chance of mailing issues, more time will be given to Members to vote and to send their correspondence by express mail: about a month will be given to Members for voting by correspondence, and Members should send a cover letter and tracking information, via email, to TCS informing them the mail voting slip has been sent.</w:t>
      </w:r>
    </w:p>
    <w:p w14:paraId="5C148045" w14:textId="77777777" w:rsidR="00B665A3" w:rsidRPr="00B665A3" w:rsidRDefault="00B665A3" w:rsidP="00B665A3">
      <w:pPr>
        <w:suppressAutoHyphens/>
        <w:wordWrap/>
        <w:ind w:firstLine="0"/>
        <w:rPr>
          <w:rFonts w:ascii="Calibri" w:hAnsi="Calibri" w:cs="Calibri"/>
          <w:szCs w:val="20"/>
        </w:rPr>
      </w:pPr>
    </w:p>
    <w:p w14:paraId="1989BA33"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Based on the discussion, the AWG reached the consensus of:</w:t>
      </w:r>
    </w:p>
    <w:p w14:paraId="53B8F5EA" w14:textId="77777777" w:rsidR="00B665A3" w:rsidRPr="00B665A3" w:rsidRDefault="00B665A3" w:rsidP="00B665A3">
      <w:pPr>
        <w:tabs>
          <w:tab w:val="left" w:pos="993"/>
        </w:tabs>
        <w:suppressAutoHyphens/>
        <w:wordWrap/>
        <w:ind w:firstLine="0"/>
        <w:rPr>
          <w:rFonts w:ascii="Calibri" w:hAnsi="Calibri" w:cs="Calibri"/>
          <w:szCs w:val="20"/>
        </w:rPr>
      </w:pPr>
    </w:p>
    <w:p w14:paraId="79BF0578" w14:textId="77777777" w:rsidR="00B665A3" w:rsidRPr="00B665A3" w:rsidRDefault="00B665A3" w:rsidP="00B665A3">
      <w:pPr>
        <w:widowControl/>
        <w:numPr>
          <w:ilvl w:val="0"/>
          <w:numId w:val="46"/>
        </w:numPr>
        <w:tabs>
          <w:tab w:val="left" w:pos="993"/>
        </w:tabs>
        <w:suppressAutoHyphens/>
        <w:wordWrap/>
        <w:autoSpaceDE/>
        <w:autoSpaceDN/>
        <w:ind w:left="0" w:firstLine="0"/>
        <w:rPr>
          <w:rFonts w:ascii="Calibri" w:hAnsi="Calibri" w:cs="Calibri"/>
          <w:szCs w:val="20"/>
        </w:rPr>
      </w:pPr>
      <w:r w:rsidRPr="00B665A3">
        <w:rPr>
          <w:rFonts w:ascii="Calibri" w:hAnsi="Calibri" w:cs="Calibri"/>
          <w:szCs w:val="20"/>
        </w:rPr>
        <w:t>Members prepare the voting slip and cover letter signed by the PR of the Member with WMO or designated government official of the Member, and put the voting slip inside a blank envelope. The blank envelope and cover letter should go inside an outer envelope marked confidential. The Outer Envelope should be sent to TCS.</w:t>
      </w:r>
    </w:p>
    <w:p w14:paraId="3041C947" w14:textId="77777777" w:rsidR="00B665A3" w:rsidRPr="00B665A3" w:rsidRDefault="00B665A3" w:rsidP="00B665A3">
      <w:pPr>
        <w:widowControl/>
        <w:numPr>
          <w:ilvl w:val="0"/>
          <w:numId w:val="46"/>
        </w:numPr>
        <w:tabs>
          <w:tab w:val="left" w:pos="993"/>
        </w:tabs>
        <w:suppressAutoHyphens/>
        <w:wordWrap/>
        <w:autoSpaceDE/>
        <w:autoSpaceDN/>
        <w:ind w:left="0" w:firstLine="0"/>
        <w:rPr>
          <w:rFonts w:ascii="Calibri" w:hAnsi="Calibri" w:cs="Calibri"/>
          <w:szCs w:val="20"/>
        </w:rPr>
      </w:pPr>
      <w:r w:rsidRPr="00B665A3">
        <w:rPr>
          <w:rFonts w:ascii="Calibri" w:hAnsi="Calibri" w:cs="Calibri"/>
          <w:szCs w:val="20"/>
        </w:rPr>
        <w:t>For backup purposes, Members should make a copy of the voting slip and cover letter marked “backup” or “copy”, then, following the same steps outlined above, send them to ESCAP.</w:t>
      </w:r>
    </w:p>
    <w:p w14:paraId="66D365DC" w14:textId="77777777" w:rsidR="00B665A3" w:rsidRPr="00B665A3" w:rsidRDefault="00B665A3" w:rsidP="00B665A3">
      <w:pPr>
        <w:widowControl/>
        <w:numPr>
          <w:ilvl w:val="0"/>
          <w:numId w:val="46"/>
        </w:numPr>
        <w:tabs>
          <w:tab w:val="left" w:pos="993"/>
        </w:tabs>
        <w:suppressAutoHyphens/>
        <w:wordWrap/>
        <w:autoSpaceDE/>
        <w:autoSpaceDN/>
        <w:ind w:left="0" w:firstLine="0"/>
        <w:rPr>
          <w:rFonts w:ascii="Calibri" w:hAnsi="Calibri" w:cs="Calibri"/>
          <w:szCs w:val="20"/>
        </w:rPr>
      </w:pPr>
      <w:r w:rsidRPr="00B665A3">
        <w:rPr>
          <w:rFonts w:ascii="Calibri" w:hAnsi="Calibri" w:cs="Calibri"/>
          <w:szCs w:val="20"/>
        </w:rPr>
        <w:t>Members are requested to inform TCS, via email, that they sent the correspondence by express mail and include the tracking number.</w:t>
      </w:r>
    </w:p>
    <w:p w14:paraId="56F7842F" w14:textId="77777777" w:rsidR="00B665A3" w:rsidRPr="00B665A3" w:rsidRDefault="00B665A3" w:rsidP="00B665A3">
      <w:pPr>
        <w:widowControl/>
        <w:numPr>
          <w:ilvl w:val="0"/>
          <w:numId w:val="46"/>
        </w:numPr>
        <w:tabs>
          <w:tab w:val="left" w:pos="993"/>
        </w:tabs>
        <w:suppressAutoHyphens/>
        <w:wordWrap/>
        <w:autoSpaceDE/>
        <w:autoSpaceDN/>
        <w:ind w:left="0" w:firstLine="0"/>
        <w:rPr>
          <w:rFonts w:ascii="Calibri" w:hAnsi="Calibri" w:cs="Calibri"/>
          <w:szCs w:val="20"/>
        </w:rPr>
      </w:pPr>
      <w:r w:rsidRPr="00B665A3">
        <w:rPr>
          <w:rFonts w:ascii="Calibri" w:hAnsi="Calibri" w:cs="Calibri"/>
          <w:szCs w:val="20"/>
        </w:rPr>
        <w:t>In case the voting slip does not arrive in Macao on time, TCS can request ESCAP to open the voting correspondence.</w:t>
      </w:r>
    </w:p>
    <w:p w14:paraId="7096E20D" w14:textId="77777777" w:rsidR="00B665A3" w:rsidRPr="00B665A3" w:rsidRDefault="00B665A3" w:rsidP="00B665A3">
      <w:pPr>
        <w:widowControl/>
        <w:numPr>
          <w:ilvl w:val="0"/>
          <w:numId w:val="46"/>
        </w:numPr>
        <w:tabs>
          <w:tab w:val="left" w:pos="993"/>
        </w:tabs>
        <w:suppressAutoHyphens/>
        <w:wordWrap/>
        <w:autoSpaceDE/>
        <w:autoSpaceDN/>
        <w:ind w:left="0" w:firstLine="0"/>
        <w:rPr>
          <w:rFonts w:ascii="Calibri" w:hAnsi="Calibri" w:cs="Calibri"/>
          <w:szCs w:val="20"/>
        </w:rPr>
      </w:pPr>
      <w:r w:rsidRPr="00B665A3">
        <w:rPr>
          <w:rFonts w:ascii="Calibri" w:hAnsi="Calibri" w:cs="Calibri"/>
          <w:szCs w:val="20"/>
        </w:rPr>
        <w:t xml:space="preserve">In case both ESCAP and TCS have not received the mail, an urgent request to TC Chair for Member to cast the vote is required. A special approval from TC Chair for that particular Member to provide a password-protected softcopy of the previously sent “Voting Slip” to TCS by email before the vote counting date.  The softcopy of the “Voting Slip” will only be opened by TCS for counting when the TC Chairperson acknowledges that the undelivered “Voting Slip” </w:t>
      </w:r>
      <w:r w:rsidRPr="00B665A3">
        <w:rPr>
          <w:rFonts w:ascii="Calibri" w:hAnsi="Calibri" w:cs="Calibri"/>
          <w:szCs w:val="20"/>
        </w:rPr>
        <w:lastRenderedPageBreak/>
        <w:t>is decisive for the outcome of the selection after counting all the “Voting Slips” received by TCS and “Backup Voting Slips” received by ESCAP.</w:t>
      </w:r>
    </w:p>
    <w:p w14:paraId="676B0AE6" w14:textId="77777777" w:rsidR="00B665A3" w:rsidRPr="00B665A3" w:rsidRDefault="00B665A3" w:rsidP="00B665A3">
      <w:pPr>
        <w:tabs>
          <w:tab w:val="left" w:pos="2212"/>
        </w:tabs>
        <w:suppressAutoHyphens/>
        <w:wordWrap/>
        <w:ind w:firstLine="0"/>
        <w:rPr>
          <w:rFonts w:ascii="Calibri" w:hAnsi="Calibri" w:cs="Calibri"/>
          <w:szCs w:val="20"/>
        </w:rPr>
      </w:pPr>
    </w:p>
    <w:p w14:paraId="108E1544" w14:textId="77777777" w:rsidR="00B665A3" w:rsidRPr="00B665A3" w:rsidRDefault="00B665A3" w:rsidP="00B665A3">
      <w:pPr>
        <w:suppressAutoHyphens/>
        <w:wordWrap/>
        <w:ind w:firstLine="0"/>
        <w:rPr>
          <w:rFonts w:ascii="Calibri" w:eastAsia="PMingLiU" w:hAnsi="Calibri" w:cs="Calibri"/>
          <w:szCs w:val="20"/>
          <w:lang w:eastAsia="zh-TW"/>
        </w:rPr>
      </w:pPr>
      <w:r w:rsidRPr="00B665A3">
        <w:rPr>
          <w:rFonts w:ascii="Calibri" w:eastAsia="PMingLiU" w:hAnsi="Calibri" w:cs="Calibri"/>
          <w:szCs w:val="20"/>
          <w:lang w:eastAsia="zh-TW"/>
        </w:rPr>
        <w:t>Representatives from CMA also suggested including a diagram to illustrate the key steps of the “voting by correspondence” arrangements for Members’ easy reference.</w:t>
      </w:r>
    </w:p>
    <w:p w14:paraId="35D280E9" w14:textId="77777777" w:rsidR="00B665A3" w:rsidRPr="00B665A3" w:rsidRDefault="00B665A3" w:rsidP="00B665A3">
      <w:pPr>
        <w:suppressAutoHyphens/>
        <w:wordWrap/>
        <w:ind w:firstLine="0"/>
        <w:rPr>
          <w:rFonts w:ascii="Calibri" w:eastAsia="PMingLiU" w:hAnsi="Calibri" w:cs="Calibri"/>
          <w:szCs w:val="20"/>
          <w:lang w:eastAsia="zh-TW"/>
        </w:rPr>
      </w:pPr>
    </w:p>
    <w:p w14:paraId="67A82EC1"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Ms. LAU supplemented that during the Candidate Forum, a presentation of the voting process will be given to Members for better understanding the steps to follow.</w:t>
      </w:r>
    </w:p>
    <w:p w14:paraId="3A168039" w14:textId="77777777" w:rsidR="00B665A3" w:rsidRPr="00B665A3" w:rsidRDefault="00B665A3" w:rsidP="00B665A3">
      <w:pPr>
        <w:suppressAutoHyphens/>
        <w:wordWrap/>
        <w:ind w:firstLine="0"/>
        <w:rPr>
          <w:rFonts w:ascii="Calibri" w:hAnsi="Calibri" w:cs="Calibri"/>
          <w:szCs w:val="20"/>
        </w:rPr>
      </w:pPr>
    </w:p>
    <w:p w14:paraId="0C41E9F2"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In case ESCAP is not able to receive the mail voting, it was suggested to adopt the option of having TCS continue to receive the voting by correspondence and Members to send the tracking number for monitoring the correspondence.</w:t>
      </w:r>
    </w:p>
    <w:p w14:paraId="57B89738" w14:textId="77777777" w:rsidR="00B665A3" w:rsidRPr="00B665A3" w:rsidRDefault="00B665A3" w:rsidP="00B665A3">
      <w:pPr>
        <w:suppressAutoHyphens/>
        <w:wordWrap/>
        <w:ind w:firstLine="0"/>
        <w:rPr>
          <w:rFonts w:ascii="Calibri" w:hAnsi="Calibri" w:cs="Calibri"/>
          <w:szCs w:val="20"/>
        </w:rPr>
      </w:pPr>
    </w:p>
    <w:p w14:paraId="5F8E22EC" w14:textId="77777777" w:rsidR="00B665A3" w:rsidRPr="00B665A3" w:rsidRDefault="00B665A3" w:rsidP="00B665A3">
      <w:pPr>
        <w:suppressAutoHyphens/>
        <w:wordWrap/>
        <w:ind w:firstLine="0"/>
        <w:rPr>
          <w:rFonts w:ascii="Calibri Light" w:hAnsi="Calibri Light" w:cs="Calibri Light"/>
          <w:szCs w:val="20"/>
        </w:rPr>
      </w:pPr>
      <w:r w:rsidRPr="00B665A3">
        <w:rPr>
          <w:rFonts w:ascii="Calibri Light" w:hAnsi="Calibri Light" w:cs="Calibri Light"/>
          <w:szCs w:val="20"/>
        </w:rPr>
        <w:t>-    Draft Circular Letter and annexes to call for “voting by correspondence”</w:t>
      </w:r>
    </w:p>
    <w:p w14:paraId="6ADEA0EE" w14:textId="77777777" w:rsidR="00B665A3" w:rsidRPr="00B665A3" w:rsidRDefault="00B665A3" w:rsidP="00B665A3">
      <w:pPr>
        <w:suppressAutoHyphens/>
        <w:wordWrap/>
        <w:ind w:firstLine="0"/>
        <w:rPr>
          <w:rFonts w:ascii="Calibri" w:hAnsi="Calibri" w:cs="Calibri"/>
          <w:szCs w:val="20"/>
        </w:rPr>
      </w:pPr>
    </w:p>
    <w:p w14:paraId="79D0CB8F"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AWG would wait for ESCAP’s further advice, meanwhile, AWG Chairs and TCS will finalize the arrangements for TC Chair approval and prepare in conjunction the final circular letter.</w:t>
      </w:r>
    </w:p>
    <w:p w14:paraId="5A1E2BF4" w14:textId="77777777" w:rsidR="00B665A3" w:rsidRPr="00B665A3" w:rsidRDefault="00B665A3" w:rsidP="00B665A3">
      <w:pPr>
        <w:suppressAutoHyphens/>
        <w:wordWrap/>
        <w:ind w:firstLine="0"/>
        <w:rPr>
          <w:rFonts w:ascii="Calibri" w:hAnsi="Calibri" w:cs="Calibri"/>
          <w:szCs w:val="20"/>
        </w:rPr>
      </w:pPr>
    </w:p>
    <w:p w14:paraId="528904FC" w14:textId="77777777" w:rsidR="00B665A3" w:rsidRPr="00B665A3" w:rsidRDefault="00B665A3" w:rsidP="00B665A3">
      <w:pPr>
        <w:suppressAutoHyphens/>
        <w:wordWrap/>
        <w:ind w:firstLine="0"/>
        <w:rPr>
          <w:rFonts w:ascii="Calibri Light" w:hAnsi="Calibri Light" w:cs="Calibri Light"/>
          <w:color w:val="000000"/>
          <w:szCs w:val="20"/>
        </w:rPr>
      </w:pPr>
      <w:r w:rsidRPr="00B665A3">
        <w:rPr>
          <w:rFonts w:ascii="Calibri Light" w:hAnsi="Calibri Light" w:cs="Calibri Light"/>
          <w:szCs w:val="20"/>
        </w:rPr>
        <w:t> </w:t>
      </w:r>
      <w:r w:rsidRPr="00B665A3">
        <w:rPr>
          <w:rFonts w:ascii="Calibri Light" w:hAnsi="Calibri Light" w:cs="Calibri Light"/>
          <w:color w:val="000000"/>
          <w:szCs w:val="20"/>
        </w:rPr>
        <w:t>-    The arrangements for the opening and counting of votes</w:t>
      </w:r>
    </w:p>
    <w:p w14:paraId="6D910D1D" w14:textId="77777777" w:rsidR="00B665A3" w:rsidRPr="00B665A3" w:rsidRDefault="00B665A3" w:rsidP="00B665A3">
      <w:pPr>
        <w:suppressAutoHyphens/>
        <w:wordWrap/>
        <w:ind w:firstLine="0"/>
        <w:rPr>
          <w:rFonts w:ascii="Calibri" w:hAnsi="Calibri" w:cs="Calibri"/>
          <w:szCs w:val="20"/>
        </w:rPr>
      </w:pPr>
    </w:p>
    <w:p w14:paraId="70B0FC01"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TCS would liaise with witnesses for the voting counting online and no further comments received from AWG Members.</w:t>
      </w:r>
    </w:p>
    <w:p w14:paraId="50C0B6E9" w14:textId="77777777" w:rsidR="00B665A3" w:rsidRPr="00B665A3" w:rsidRDefault="00B665A3" w:rsidP="00B665A3">
      <w:pPr>
        <w:suppressAutoHyphens/>
        <w:wordWrap/>
        <w:ind w:firstLine="0"/>
        <w:rPr>
          <w:rFonts w:ascii="Calibri" w:hAnsi="Calibri" w:cs="Calibri"/>
          <w:szCs w:val="20"/>
        </w:rPr>
      </w:pPr>
    </w:p>
    <w:p w14:paraId="0C35EEED"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The proposal for the final date to receive the voting by correspondence is a postal chop of 20 January 2023. The opening of the voting and counting is 27 or 28 February 2023 with an alternative date of 01 March 2023.</w:t>
      </w:r>
    </w:p>
    <w:p w14:paraId="0C1BAB41" w14:textId="77777777" w:rsidR="00B665A3" w:rsidRPr="00B665A3" w:rsidRDefault="00B665A3" w:rsidP="00B665A3">
      <w:pPr>
        <w:suppressAutoHyphens/>
        <w:wordWrap/>
        <w:ind w:firstLine="0"/>
        <w:rPr>
          <w:rFonts w:ascii="Calibri" w:hAnsi="Calibri" w:cs="Calibri"/>
          <w:szCs w:val="20"/>
        </w:rPr>
      </w:pPr>
    </w:p>
    <w:p w14:paraId="1C859616"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The draft arrangements for the “voting by correspondence” (with the illustrating diagram) and the proposed vote counting procedures will be sent to TC Chair for approval. TCS will prepare the circular letters and annexes to Members in consultation with AWG Chairs.</w:t>
      </w:r>
    </w:p>
    <w:p w14:paraId="4BDB89AE" w14:textId="77777777" w:rsidR="00B665A3" w:rsidRPr="00B665A3" w:rsidRDefault="00B665A3" w:rsidP="00B665A3">
      <w:pPr>
        <w:suppressAutoHyphens/>
        <w:wordWrap/>
        <w:ind w:firstLine="0"/>
        <w:rPr>
          <w:rFonts w:ascii="Calibri" w:hAnsi="Calibri" w:cs="Calibri"/>
          <w:szCs w:val="20"/>
        </w:rPr>
      </w:pPr>
    </w:p>
    <w:p w14:paraId="403DC130" w14:textId="77777777" w:rsidR="00B665A3" w:rsidRPr="00B665A3" w:rsidRDefault="00B665A3" w:rsidP="00B665A3">
      <w:pPr>
        <w:suppressAutoHyphens/>
        <w:wordWrap/>
        <w:ind w:firstLine="0"/>
        <w:rPr>
          <w:rFonts w:ascii="Calibri Light" w:hAnsi="Calibri Light" w:cs="Calibri Light"/>
          <w:szCs w:val="20"/>
        </w:rPr>
      </w:pPr>
      <w:r w:rsidRPr="00B665A3">
        <w:rPr>
          <w:rFonts w:ascii="Calibri Light" w:hAnsi="Calibri Light" w:cs="Calibri Light"/>
          <w:szCs w:val="20"/>
        </w:rPr>
        <w:t>-    Online Candidate Forum (around mid-December)</w:t>
      </w:r>
    </w:p>
    <w:p w14:paraId="1C291446" w14:textId="77777777" w:rsidR="00B665A3" w:rsidRPr="00B665A3" w:rsidRDefault="00B665A3" w:rsidP="00B665A3">
      <w:pPr>
        <w:suppressAutoHyphens/>
        <w:wordWrap/>
        <w:ind w:firstLine="0"/>
        <w:rPr>
          <w:rFonts w:ascii="Calibri" w:hAnsi="Calibri" w:cs="Calibri"/>
          <w:szCs w:val="20"/>
        </w:rPr>
      </w:pPr>
    </w:p>
    <w:p w14:paraId="6EFB7FFE"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The candidate forum will be arranged for 19 December 2022. In the forum, TCS will deliver a presentation to elaborate the key procedures and points to note for the “voting by correspondence” arrangements and candidates will make presentations of their candidacy.</w:t>
      </w:r>
    </w:p>
    <w:p w14:paraId="416A26D0" w14:textId="77777777" w:rsidR="00B665A3" w:rsidRPr="00B665A3" w:rsidRDefault="00B665A3" w:rsidP="00B665A3">
      <w:pPr>
        <w:suppressAutoHyphens/>
        <w:wordWrap/>
        <w:ind w:firstLine="0"/>
        <w:rPr>
          <w:rFonts w:ascii="Calibri" w:hAnsi="Calibri" w:cs="Calibri"/>
          <w:szCs w:val="20"/>
        </w:rPr>
      </w:pPr>
    </w:p>
    <w:p w14:paraId="205FD700" w14:textId="77777777" w:rsidR="00B665A3" w:rsidRPr="00B665A3" w:rsidRDefault="00B665A3" w:rsidP="00B665A3">
      <w:pPr>
        <w:suppressAutoHyphens/>
        <w:wordWrap/>
        <w:ind w:firstLine="0"/>
        <w:rPr>
          <w:rFonts w:ascii="Calibri" w:hAnsi="Calibri" w:cs="Calibri"/>
          <w:szCs w:val="20"/>
        </w:rPr>
      </w:pPr>
    </w:p>
    <w:p w14:paraId="17C7E1E3" w14:textId="77777777" w:rsidR="00B665A3" w:rsidRPr="00B665A3" w:rsidRDefault="00B665A3" w:rsidP="00B665A3">
      <w:pPr>
        <w:suppressAutoHyphens/>
        <w:wordWrap/>
        <w:ind w:firstLine="0"/>
        <w:rPr>
          <w:rFonts w:ascii="Calibri" w:eastAsia="PMingLiU" w:hAnsi="Calibri" w:cs="Calibri"/>
          <w:b/>
          <w:szCs w:val="20"/>
        </w:rPr>
      </w:pPr>
      <w:r w:rsidRPr="00B665A3">
        <w:rPr>
          <w:rFonts w:ascii="Calibri" w:eastAsia="PMingLiU" w:hAnsi="Calibri" w:cs="Calibri"/>
          <w:b/>
          <w:szCs w:val="20"/>
        </w:rPr>
        <w:t>2.     Preparation and update programme of the 17th IWS</w:t>
      </w:r>
    </w:p>
    <w:p w14:paraId="6A316E7F" w14:textId="77777777" w:rsidR="00B665A3" w:rsidRPr="00B665A3" w:rsidRDefault="00B665A3" w:rsidP="00B665A3">
      <w:pPr>
        <w:suppressAutoHyphens/>
        <w:wordWrap/>
        <w:ind w:firstLine="0"/>
        <w:rPr>
          <w:szCs w:val="20"/>
        </w:rPr>
      </w:pPr>
    </w:p>
    <w:p w14:paraId="0568DE59"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Ms. Denise Lau, from TCS, reported that 123 participants registered online for the 17</w:t>
      </w:r>
      <w:r w:rsidRPr="00B665A3">
        <w:rPr>
          <w:rFonts w:ascii="Calibri" w:hAnsi="Calibri" w:cs="Calibri"/>
          <w:szCs w:val="20"/>
          <w:vertAlign w:val="superscript"/>
        </w:rPr>
        <w:t>th</w:t>
      </w:r>
      <w:r w:rsidRPr="00B665A3">
        <w:rPr>
          <w:rFonts w:ascii="Calibri" w:hAnsi="Calibri" w:cs="Calibri"/>
          <w:szCs w:val="20"/>
        </w:rPr>
        <w:t xml:space="preserve"> IWS and shared the tentative programme including the special session for TRCG.</w:t>
      </w:r>
    </w:p>
    <w:p w14:paraId="2326B880" w14:textId="77777777" w:rsidR="00B665A3" w:rsidRPr="00B665A3" w:rsidRDefault="00B665A3" w:rsidP="00B665A3">
      <w:pPr>
        <w:suppressAutoHyphens/>
        <w:wordWrap/>
        <w:ind w:firstLine="0"/>
        <w:rPr>
          <w:rFonts w:ascii="Calibri" w:hAnsi="Calibri" w:cs="Calibri"/>
          <w:szCs w:val="20"/>
        </w:rPr>
      </w:pPr>
    </w:p>
    <w:p w14:paraId="1F80DADF"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Mr. WONG Wai Kin, Chair of TRCG, thanked the invited experts for TRCG Special Session and WG Chairs who will make a total of 7 presentations, which will occur on Day 2 of IWS.</w:t>
      </w:r>
    </w:p>
    <w:p w14:paraId="2D5964B8" w14:textId="77777777" w:rsidR="00B665A3" w:rsidRPr="00B665A3" w:rsidRDefault="00B665A3" w:rsidP="00B665A3">
      <w:pPr>
        <w:suppressAutoHyphens/>
        <w:wordWrap/>
        <w:ind w:firstLine="0"/>
        <w:rPr>
          <w:rFonts w:ascii="Calibri" w:hAnsi="Calibri" w:cs="Calibri"/>
          <w:szCs w:val="20"/>
        </w:rPr>
      </w:pPr>
    </w:p>
    <w:p w14:paraId="5979BA2A"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The AWG Members discussed the arrangements of 17</w:t>
      </w:r>
      <w:r w:rsidRPr="00B665A3">
        <w:rPr>
          <w:rFonts w:ascii="Calibri" w:hAnsi="Calibri" w:cs="Calibri"/>
          <w:szCs w:val="20"/>
          <w:vertAlign w:val="superscript"/>
        </w:rPr>
        <w:t>th</w:t>
      </w:r>
      <w:r w:rsidRPr="00B665A3">
        <w:rPr>
          <w:rFonts w:ascii="Calibri" w:hAnsi="Calibri" w:cs="Calibri"/>
          <w:szCs w:val="20"/>
        </w:rPr>
        <w:t xml:space="preserve"> IWS parallel meetings and TRCG Special Session and revised some agenda items on the tentative programme.</w:t>
      </w:r>
    </w:p>
    <w:p w14:paraId="2DE7B680" w14:textId="77777777" w:rsidR="00B665A3" w:rsidRPr="00B665A3" w:rsidRDefault="00B665A3" w:rsidP="00B665A3">
      <w:pPr>
        <w:suppressAutoHyphens/>
        <w:wordWrap/>
        <w:ind w:firstLine="0"/>
        <w:rPr>
          <w:rFonts w:ascii="Calibri" w:eastAsia="Malgun Gothic" w:hAnsi="Calibri" w:cs="Calibri"/>
          <w:szCs w:val="20"/>
        </w:rPr>
      </w:pPr>
    </w:p>
    <w:p w14:paraId="2D510CCA" w14:textId="77777777" w:rsidR="00B665A3" w:rsidRPr="00B665A3" w:rsidRDefault="00B665A3" w:rsidP="00B665A3">
      <w:pPr>
        <w:suppressAutoHyphens/>
        <w:wordWrap/>
        <w:ind w:firstLine="0"/>
        <w:rPr>
          <w:rFonts w:ascii="Calibri" w:eastAsia="Malgun Gothic" w:hAnsi="Calibri" w:cs="Calibri"/>
          <w:szCs w:val="20"/>
        </w:rPr>
      </w:pPr>
    </w:p>
    <w:p w14:paraId="19647561" w14:textId="77777777" w:rsidR="00B665A3" w:rsidRPr="00B665A3" w:rsidRDefault="00B665A3" w:rsidP="00B665A3">
      <w:pPr>
        <w:suppressAutoHyphens/>
        <w:wordWrap/>
        <w:ind w:firstLine="0"/>
        <w:rPr>
          <w:rFonts w:ascii="Calibri" w:eastAsia="PMingLiU" w:hAnsi="Calibri" w:cs="Calibri"/>
          <w:b/>
          <w:szCs w:val="20"/>
        </w:rPr>
      </w:pPr>
      <w:r w:rsidRPr="00B665A3">
        <w:rPr>
          <w:rFonts w:ascii="Calibri" w:eastAsia="PMingLiU" w:hAnsi="Calibri" w:cs="Calibri"/>
          <w:b/>
          <w:szCs w:val="20"/>
        </w:rPr>
        <w:t>3.     Updates on the proposed SSOP-III initiative</w:t>
      </w:r>
    </w:p>
    <w:p w14:paraId="3DF7D577" w14:textId="77777777" w:rsidR="00B665A3" w:rsidRPr="00B665A3" w:rsidRDefault="00B665A3" w:rsidP="00B665A3">
      <w:pPr>
        <w:suppressAutoHyphens/>
        <w:wordWrap/>
        <w:ind w:firstLine="0"/>
        <w:rPr>
          <w:szCs w:val="20"/>
        </w:rPr>
      </w:pPr>
    </w:p>
    <w:p w14:paraId="67C51E27"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Mr. Tom EVANS provided an update on the proposed project of SSOP-III and requested to make a presentation of the project in the 17</w:t>
      </w:r>
      <w:r w:rsidRPr="00B665A3">
        <w:rPr>
          <w:rFonts w:ascii="Calibri" w:hAnsi="Calibri" w:cs="Calibri"/>
          <w:szCs w:val="20"/>
          <w:vertAlign w:val="superscript"/>
        </w:rPr>
        <w:t>th</w:t>
      </w:r>
      <w:r w:rsidRPr="00B665A3">
        <w:rPr>
          <w:rFonts w:ascii="Calibri" w:hAnsi="Calibri" w:cs="Calibri"/>
          <w:szCs w:val="20"/>
        </w:rPr>
        <w:t xml:space="preserve"> IWS. One of the benefits of the project is the cross-cutting aspect for the WGs. The project will be funded next year and it will involve PTC and RA-V’s Tropical Cyclone Committee.</w:t>
      </w:r>
    </w:p>
    <w:p w14:paraId="1022BBE7" w14:textId="77777777" w:rsidR="00B665A3" w:rsidRPr="00B665A3" w:rsidRDefault="00B665A3" w:rsidP="00B665A3">
      <w:pPr>
        <w:suppressAutoHyphens/>
        <w:wordWrap/>
        <w:ind w:firstLine="0"/>
        <w:rPr>
          <w:rFonts w:ascii="Calibri" w:hAnsi="Calibri" w:cs="Calibri"/>
          <w:szCs w:val="20"/>
        </w:rPr>
      </w:pPr>
    </w:p>
    <w:p w14:paraId="1F8F3874"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Mr. EVANS will make a proposal to present at the TC55 and seek endorsement for funding approval by ESCAP’s Multi-Donor Trust Fund.</w:t>
      </w:r>
    </w:p>
    <w:p w14:paraId="54758212" w14:textId="77777777" w:rsidR="00B665A3" w:rsidRPr="00B665A3" w:rsidRDefault="00B665A3" w:rsidP="00B665A3">
      <w:pPr>
        <w:suppressAutoHyphens/>
        <w:wordWrap/>
        <w:ind w:firstLine="0"/>
        <w:rPr>
          <w:rFonts w:ascii="Calibri" w:hAnsi="Calibri" w:cs="Calibri"/>
          <w:szCs w:val="20"/>
        </w:rPr>
      </w:pPr>
    </w:p>
    <w:p w14:paraId="3B0BD4C4"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An item related to the SSOP-III project will be added in TC55 programme.</w:t>
      </w:r>
    </w:p>
    <w:p w14:paraId="4FEE3014" w14:textId="77777777" w:rsidR="00B665A3" w:rsidRPr="00B665A3" w:rsidRDefault="00B665A3" w:rsidP="00B665A3">
      <w:pPr>
        <w:suppressAutoHyphens/>
        <w:wordWrap/>
        <w:ind w:firstLine="0"/>
        <w:rPr>
          <w:rFonts w:ascii="Calibri" w:eastAsia="Malgun Gothic" w:hAnsi="Calibri" w:cs="Calibri"/>
          <w:szCs w:val="20"/>
        </w:rPr>
      </w:pPr>
    </w:p>
    <w:p w14:paraId="7FB7570A" w14:textId="77777777" w:rsidR="00B665A3" w:rsidRPr="00B665A3" w:rsidRDefault="00B665A3" w:rsidP="00B665A3">
      <w:pPr>
        <w:suppressAutoHyphens/>
        <w:wordWrap/>
        <w:ind w:firstLine="0"/>
        <w:rPr>
          <w:rFonts w:ascii="Calibri" w:eastAsia="Malgun Gothic" w:hAnsi="Calibri" w:cs="Calibri"/>
          <w:szCs w:val="20"/>
        </w:rPr>
      </w:pPr>
    </w:p>
    <w:p w14:paraId="37930A6D" w14:textId="77777777" w:rsidR="00B665A3" w:rsidRPr="00B665A3" w:rsidRDefault="00B665A3" w:rsidP="00B665A3">
      <w:pPr>
        <w:suppressAutoHyphens/>
        <w:wordWrap/>
        <w:ind w:firstLine="0"/>
        <w:rPr>
          <w:rFonts w:ascii="Calibri" w:eastAsia="PMingLiU" w:hAnsi="Calibri" w:cs="Calibri"/>
          <w:b/>
          <w:szCs w:val="20"/>
        </w:rPr>
      </w:pPr>
      <w:r w:rsidRPr="00B665A3">
        <w:rPr>
          <w:rFonts w:ascii="Calibri" w:eastAsia="PMingLiU" w:hAnsi="Calibri" w:cs="Calibri"/>
          <w:b/>
          <w:szCs w:val="20"/>
        </w:rPr>
        <w:t>4.</w:t>
      </w:r>
      <w:r w:rsidR="0006758E">
        <w:rPr>
          <w:rFonts w:ascii="Calibri" w:eastAsia="PMingLiU" w:hAnsi="Calibri" w:cs="Calibri"/>
          <w:b/>
          <w:szCs w:val="20"/>
        </w:rPr>
        <w:t xml:space="preserve">   </w:t>
      </w:r>
      <w:r w:rsidRPr="00B665A3">
        <w:rPr>
          <w:rFonts w:ascii="Calibri" w:eastAsia="PMingLiU" w:hAnsi="Calibri" w:cs="Calibri"/>
          <w:b/>
          <w:szCs w:val="20"/>
        </w:rPr>
        <w:t>Kick start of TC55 preparation </w:t>
      </w:r>
    </w:p>
    <w:p w14:paraId="1F03D1BD" w14:textId="77777777" w:rsidR="00B665A3" w:rsidRPr="00B665A3" w:rsidRDefault="00B665A3" w:rsidP="00B665A3">
      <w:pPr>
        <w:suppressAutoHyphens/>
        <w:wordWrap/>
        <w:ind w:firstLine="0"/>
        <w:rPr>
          <w:szCs w:val="20"/>
        </w:rPr>
      </w:pPr>
    </w:p>
    <w:p w14:paraId="709206D7"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Ms. Lau stated that the preparations for TC55 have already started and invitation letters and the programme are being prepared to be sent to Members via diplomatic channels. As soon as draft documents are finalized, TCS will circulate them to AWG Chairs for comments. The invitation letters and programme are tentatively scheduled to be sent to Members during the first week of December, 3 months before the Session.</w:t>
      </w:r>
    </w:p>
    <w:p w14:paraId="2D1D5560" w14:textId="77777777" w:rsidR="00B665A3" w:rsidRPr="00B665A3" w:rsidRDefault="00B665A3" w:rsidP="00B665A3">
      <w:pPr>
        <w:suppressAutoHyphens/>
        <w:wordWrap/>
        <w:ind w:firstLine="0"/>
        <w:rPr>
          <w:rFonts w:ascii="Calibri" w:hAnsi="Calibri" w:cs="Calibri"/>
          <w:szCs w:val="20"/>
        </w:rPr>
      </w:pPr>
    </w:p>
    <w:p w14:paraId="596113AC"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 xml:space="preserve">TCS is still coordinating with Macao, China for the registration for the TC55. </w:t>
      </w:r>
    </w:p>
    <w:p w14:paraId="7C3C987B" w14:textId="77777777" w:rsidR="00B665A3" w:rsidRPr="00B665A3" w:rsidRDefault="00B665A3" w:rsidP="00B665A3">
      <w:pPr>
        <w:suppressAutoHyphens/>
        <w:wordWrap/>
        <w:ind w:firstLine="0"/>
        <w:rPr>
          <w:rFonts w:ascii="Calibri" w:eastAsia="Malgun Gothic" w:hAnsi="Calibri" w:cs="Calibri"/>
          <w:szCs w:val="20"/>
        </w:rPr>
      </w:pPr>
    </w:p>
    <w:p w14:paraId="3BB28F36" w14:textId="77777777" w:rsidR="00B665A3" w:rsidRPr="00B665A3" w:rsidRDefault="00B665A3" w:rsidP="00B665A3">
      <w:pPr>
        <w:suppressAutoHyphens/>
        <w:wordWrap/>
        <w:ind w:firstLine="0"/>
        <w:rPr>
          <w:rFonts w:ascii="Calibri" w:eastAsia="Malgun Gothic" w:hAnsi="Calibri" w:cs="Calibri"/>
          <w:szCs w:val="20"/>
        </w:rPr>
      </w:pPr>
    </w:p>
    <w:p w14:paraId="4C2CCD14" w14:textId="77777777" w:rsidR="00B665A3" w:rsidRPr="00B665A3" w:rsidRDefault="00B665A3" w:rsidP="00B665A3">
      <w:pPr>
        <w:suppressAutoHyphens/>
        <w:wordWrap/>
        <w:ind w:firstLine="0"/>
        <w:rPr>
          <w:rFonts w:cs="Calibri"/>
          <w:b/>
          <w:szCs w:val="20"/>
        </w:rPr>
      </w:pPr>
      <w:r w:rsidRPr="00B665A3">
        <w:rPr>
          <w:rFonts w:cs="Calibri"/>
          <w:b/>
          <w:szCs w:val="20"/>
        </w:rPr>
        <w:t>5.</w:t>
      </w:r>
      <w:r w:rsidR="0006758E">
        <w:rPr>
          <w:rFonts w:cs="Calibri"/>
          <w:b/>
          <w:szCs w:val="20"/>
        </w:rPr>
        <w:t xml:space="preserve">   </w:t>
      </w:r>
      <w:r w:rsidRPr="00B665A3">
        <w:rPr>
          <w:rFonts w:cs="Calibri"/>
          <w:b/>
          <w:szCs w:val="20"/>
        </w:rPr>
        <w:t>A.O.B</w:t>
      </w:r>
    </w:p>
    <w:p w14:paraId="6DC45686" w14:textId="77777777" w:rsidR="00B665A3" w:rsidRPr="00B665A3" w:rsidRDefault="00B665A3" w:rsidP="00B665A3">
      <w:pPr>
        <w:suppressAutoHyphens/>
        <w:wordWrap/>
        <w:ind w:firstLine="0"/>
        <w:rPr>
          <w:rFonts w:cs="Calibri"/>
          <w:b/>
          <w:szCs w:val="20"/>
        </w:rPr>
      </w:pPr>
    </w:p>
    <w:p w14:paraId="20383FDA"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Mr. HOSOMI Takuya requested TCS to send the Circular letter for voting by correspondence through diplomatic channels, which is confirmed by TCS.</w:t>
      </w:r>
    </w:p>
    <w:p w14:paraId="28F65AB3" w14:textId="77777777" w:rsidR="00B665A3" w:rsidRPr="00B665A3" w:rsidRDefault="00B665A3" w:rsidP="00B665A3">
      <w:pPr>
        <w:suppressAutoHyphens/>
        <w:wordWrap/>
        <w:ind w:firstLine="0"/>
        <w:rPr>
          <w:rFonts w:ascii="Calibri" w:hAnsi="Calibri" w:cs="Calibri"/>
          <w:szCs w:val="20"/>
        </w:rPr>
      </w:pPr>
    </w:p>
    <w:p w14:paraId="0E0249F7" w14:textId="2CFDC02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 xml:space="preserve">Mr. </w:t>
      </w:r>
      <w:r w:rsidR="009920E6">
        <w:rPr>
          <w:rFonts w:ascii="Calibri" w:hAnsi="Calibri" w:cs="Calibri"/>
          <w:szCs w:val="20"/>
        </w:rPr>
        <w:t>Jun YU</w:t>
      </w:r>
      <w:r w:rsidRPr="00B665A3">
        <w:rPr>
          <w:rFonts w:ascii="Calibri" w:hAnsi="Calibri" w:cs="Calibri"/>
          <w:szCs w:val="20"/>
        </w:rPr>
        <w:t xml:space="preserve"> stated the need to start to think about physical sessions meetings and AWG Chair requested TCS to approach Malaysia related to the hosting of TC56 face-to-face. TCS also commented that the 18</w:t>
      </w:r>
      <w:r w:rsidRPr="00B665A3">
        <w:rPr>
          <w:rFonts w:ascii="Calibri" w:hAnsi="Calibri" w:cs="Calibri"/>
          <w:szCs w:val="20"/>
          <w:vertAlign w:val="superscript"/>
        </w:rPr>
        <w:t>th</w:t>
      </w:r>
      <w:r w:rsidRPr="00B665A3">
        <w:rPr>
          <w:rFonts w:ascii="Calibri" w:hAnsi="Calibri" w:cs="Calibri"/>
          <w:szCs w:val="20"/>
        </w:rPr>
        <w:t xml:space="preserve"> IWS together with the 4</w:t>
      </w:r>
      <w:r w:rsidRPr="00B665A3">
        <w:rPr>
          <w:rFonts w:ascii="Calibri" w:hAnsi="Calibri" w:cs="Calibri"/>
          <w:szCs w:val="20"/>
          <w:vertAlign w:val="superscript"/>
        </w:rPr>
        <w:t>th</w:t>
      </w:r>
      <w:r w:rsidRPr="00B665A3">
        <w:rPr>
          <w:rFonts w:ascii="Calibri" w:hAnsi="Calibri" w:cs="Calibri"/>
          <w:szCs w:val="20"/>
        </w:rPr>
        <w:t xml:space="preserve"> TRCG will be hosted in the ESCAP facility in Bangkok, if the situation allows.</w:t>
      </w:r>
    </w:p>
    <w:p w14:paraId="08DC4068" w14:textId="77777777" w:rsidR="00B665A3" w:rsidRPr="00B665A3" w:rsidRDefault="00B665A3" w:rsidP="00B665A3">
      <w:pPr>
        <w:suppressAutoHyphens/>
        <w:wordWrap/>
        <w:ind w:firstLine="0"/>
        <w:rPr>
          <w:rFonts w:ascii="Calibri" w:hAnsi="Calibri" w:cs="Calibri"/>
          <w:szCs w:val="20"/>
        </w:rPr>
      </w:pPr>
    </w:p>
    <w:p w14:paraId="049F87B0"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AWG Chair requested ESCAP to book the rooms for 18</w:t>
      </w:r>
      <w:r w:rsidRPr="00B665A3">
        <w:rPr>
          <w:rFonts w:ascii="Calibri" w:hAnsi="Calibri" w:cs="Calibri"/>
          <w:szCs w:val="20"/>
          <w:vertAlign w:val="superscript"/>
        </w:rPr>
        <w:t>th</w:t>
      </w:r>
      <w:r w:rsidRPr="00B665A3">
        <w:rPr>
          <w:rFonts w:ascii="Calibri" w:hAnsi="Calibri" w:cs="Calibri"/>
          <w:szCs w:val="20"/>
        </w:rPr>
        <w:t xml:space="preserve"> IWS as soon as possible. ESCAP informed that they are in communication with TCS about this matter.</w:t>
      </w:r>
    </w:p>
    <w:p w14:paraId="77251D5C" w14:textId="77777777" w:rsidR="00B665A3" w:rsidRPr="00B665A3" w:rsidRDefault="00B665A3" w:rsidP="00B665A3">
      <w:pPr>
        <w:suppressAutoHyphens/>
        <w:wordWrap/>
        <w:ind w:firstLine="0"/>
        <w:rPr>
          <w:rFonts w:ascii="Calibri" w:hAnsi="Calibri" w:cs="Calibri"/>
          <w:szCs w:val="20"/>
        </w:rPr>
      </w:pPr>
    </w:p>
    <w:p w14:paraId="65E45BFD"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 xml:space="preserve">Dr. T. C. LEE would like to reconvene face-to-face AWG Meetings in 2023.  He suggested and AWG Members generally agreed to consider conducting the AWG Meeting together with the WGDRR Annual Working Meeting in ROK in 2023. </w:t>
      </w:r>
    </w:p>
    <w:p w14:paraId="04A9E5A3" w14:textId="77777777" w:rsidR="00B665A3" w:rsidRPr="00B665A3" w:rsidRDefault="00B665A3" w:rsidP="00B665A3">
      <w:pPr>
        <w:suppressAutoHyphens/>
        <w:wordWrap/>
        <w:ind w:firstLine="0"/>
        <w:rPr>
          <w:rFonts w:ascii="Calibri" w:hAnsi="Calibri" w:cs="Calibri"/>
          <w:szCs w:val="20"/>
        </w:rPr>
      </w:pPr>
    </w:p>
    <w:p w14:paraId="04DB40D6"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Dr. Chihun LEE, from NDMI, stated that the WGDRR will host a face-to-face WGDRR Annual Working Meeting in 2023 and is ready to support the AWG meeting in May. Dr. LEE will update AWG in due course.</w:t>
      </w:r>
    </w:p>
    <w:p w14:paraId="6A530212" w14:textId="77777777" w:rsidR="00B665A3" w:rsidRPr="00B665A3" w:rsidRDefault="00B665A3" w:rsidP="00B665A3">
      <w:pPr>
        <w:suppressAutoHyphens/>
        <w:wordWrap/>
        <w:ind w:firstLine="0"/>
        <w:rPr>
          <w:rFonts w:ascii="Calibri" w:hAnsi="Calibri" w:cs="Calibri"/>
          <w:szCs w:val="20"/>
        </w:rPr>
      </w:pPr>
    </w:p>
    <w:p w14:paraId="0D834C73" w14:textId="77777777" w:rsidR="00B665A3" w:rsidRPr="00B665A3" w:rsidRDefault="00B665A3" w:rsidP="00B665A3">
      <w:pPr>
        <w:suppressAutoHyphens/>
        <w:wordWrap/>
        <w:ind w:firstLine="0"/>
        <w:rPr>
          <w:rFonts w:ascii="Calibri" w:hAnsi="Calibri" w:cs="Calibri"/>
          <w:b/>
          <w:szCs w:val="20"/>
        </w:rPr>
      </w:pPr>
    </w:p>
    <w:p w14:paraId="01189E70" w14:textId="77777777" w:rsidR="00B665A3" w:rsidRPr="00B665A3" w:rsidRDefault="00B665A3" w:rsidP="00B665A3">
      <w:pPr>
        <w:suppressAutoHyphens/>
        <w:wordWrap/>
        <w:ind w:firstLine="0"/>
        <w:rPr>
          <w:rFonts w:cs="Calibri"/>
          <w:b/>
          <w:szCs w:val="20"/>
        </w:rPr>
      </w:pPr>
      <w:r w:rsidRPr="00B665A3">
        <w:rPr>
          <w:rFonts w:cs="Calibri"/>
          <w:b/>
          <w:szCs w:val="20"/>
        </w:rPr>
        <w:t xml:space="preserve">Closure </w:t>
      </w:r>
    </w:p>
    <w:p w14:paraId="2882ED2E" w14:textId="77777777" w:rsidR="00B665A3" w:rsidRPr="00B665A3" w:rsidRDefault="00B665A3" w:rsidP="00B665A3">
      <w:pPr>
        <w:suppressAutoHyphens/>
        <w:wordWrap/>
        <w:ind w:firstLine="0"/>
        <w:rPr>
          <w:rFonts w:ascii="Calibri" w:hAnsi="Calibri" w:cs="Calibri"/>
          <w:szCs w:val="20"/>
        </w:rPr>
      </w:pPr>
    </w:p>
    <w:p w14:paraId="41D1C3EC" w14:textId="77777777" w:rsidR="00B665A3" w:rsidRPr="00B665A3" w:rsidRDefault="00B665A3" w:rsidP="00B665A3">
      <w:pPr>
        <w:suppressAutoHyphens/>
        <w:wordWrap/>
        <w:ind w:firstLine="0"/>
        <w:rPr>
          <w:rFonts w:ascii="Calibri" w:hAnsi="Calibri" w:cs="Calibri"/>
          <w:szCs w:val="20"/>
        </w:rPr>
      </w:pPr>
      <w:r w:rsidRPr="00B665A3">
        <w:rPr>
          <w:rFonts w:ascii="Calibri" w:hAnsi="Calibri" w:cs="Calibri"/>
          <w:szCs w:val="20"/>
        </w:rPr>
        <w:t>The AWG Meeting was closed at 4:35pm (HKT).</w:t>
      </w:r>
    </w:p>
    <w:p w14:paraId="2755FB48" w14:textId="201C9EC0" w:rsidR="00B665A3" w:rsidRDefault="00B665A3" w:rsidP="00B665A3">
      <w:pPr>
        <w:pStyle w:val="Default"/>
        <w:suppressAutoHyphens/>
        <w:kinsoku w:val="0"/>
        <w:overflowPunct w:val="0"/>
        <w:jc w:val="both"/>
        <w:rPr>
          <w:rFonts w:ascii="Times New Roman" w:hAnsi="Times New Roman" w:cs="Times New Roman"/>
          <w:color w:val="000000" w:themeColor="text1"/>
          <w:sz w:val="20"/>
          <w:szCs w:val="20"/>
          <w:lang w:eastAsia="zh-TW"/>
        </w:rPr>
      </w:pPr>
    </w:p>
    <w:p w14:paraId="0502FE1A" w14:textId="2E421DD6" w:rsidR="006623EE" w:rsidRDefault="006623EE">
      <w:pPr>
        <w:widowControl/>
        <w:wordWrap/>
        <w:autoSpaceDE/>
        <w:autoSpaceDN/>
        <w:rPr>
          <w:rFonts w:ascii="Times New Roman" w:hAnsi="Times New Roman" w:cs="Times New Roman"/>
          <w:color w:val="000000" w:themeColor="text1"/>
          <w:kern w:val="0"/>
          <w:szCs w:val="20"/>
          <w:lang w:eastAsia="zh-TW"/>
        </w:rPr>
      </w:pPr>
      <w:r>
        <w:rPr>
          <w:rFonts w:ascii="Times New Roman" w:hAnsi="Times New Roman" w:cs="Times New Roman"/>
          <w:color w:val="000000" w:themeColor="text1"/>
          <w:szCs w:val="20"/>
          <w:lang w:eastAsia="zh-TW"/>
        </w:rPr>
        <w:br w:type="page"/>
      </w:r>
    </w:p>
    <w:p w14:paraId="65F97438" w14:textId="77777777" w:rsidR="006623EE" w:rsidRPr="006623EE" w:rsidRDefault="006623EE" w:rsidP="006623EE">
      <w:pPr>
        <w:suppressAutoHyphens/>
        <w:wordWrap/>
        <w:ind w:firstLine="0"/>
        <w:rPr>
          <w:rFonts w:ascii="Calibri" w:eastAsia="PMingLiU" w:hAnsi="Calibri" w:cs="Times New Roman"/>
          <w:b/>
          <w:color w:val="365F91"/>
          <w:sz w:val="24"/>
          <w:szCs w:val="44"/>
        </w:rPr>
      </w:pPr>
      <w:r w:rsidRPr="006623EE">
        <w:rPr>
          <w:rFonts w:ascii="Calibri" w:eastAsia="PMingLiU" w:hAnsi="Calibri" w:cs="Times New Roman"/>
          <w:b/>
          <w:color w:val="365F91"/>
          <w:sz w:val="32"/>
          <w:szCs w:val="44"/>
        </w:rPr>
        <w:lastRenderedPageBreak/>
        <w:t xml:space="preserve">4th </w:t>
      </w:r>
      <w:r w:rsidRPr="006623EE">
        <w:rPr>
          <w:rFonts w:ascii="Calibri" w:eastAsia="PMingLiU" w:hAnsi="Calibri" w:cs="Calibri"/>
          <w:b/>
          <w:color w:val="365F91"/>
          <w:sz w:val="32"/>
          <w:szCs w:val="21"/>
        </w:rPr>
        <w:t>AWG Meeting 2022/23</w:t>
      </w:r>
    </w:p>
    <w:p w14:paraId="2DEC6ABA" w14:textId="77777777" w:rsidR="006623EE" w:rsidRPr="006623EE" w:rsidRDefault="006623EE" w:rsidP="006623EE">
      <w:pPr>
        <w:suppressAutoHyphens/>
        <w:wordWrap/>
        <w:ind w:firstLine="0"/>
        <w:rPr>
          <w:rFonts w:ascii="Calibri" w:eastAsia="PMingLiU" w:hAnsi="Calibri" w:cs="Times New Roman"/>
          <w:b/>
          <w:color w:val="365F91"/>
          <w:sz w:val="24"/>
          <w:szCs w:val="44"/>
        </w:rPr>
      </w:pPr>
      <w:r w:rsidRPr="006623EE">
        <w:rPr>
          <w:rFonts w:ascii="Calibri" w:eastAsia="PMingLiU" w:hAnsi="Calibri" w:cs="Times New Roman"/>
          <w:b/>
          <w:color w:val="365F91"/>
          <w:sz w:val="24"/>
          <w:szCs w:val="44"/>
        </w:rPr>
        <w:t xml:space="preserve">Date : 14 February 2023 </w:t>
      </w:r>
    </w:p>
    <w:p w14:paraId="61C72800" w14:textId="77777777" w:rsidR="006623EE" w:rsidRPr="006623EE" w:rsidRDefault="006623EE" w:rsidP="006623EE">
      <w:pPr>
        <w:suppressAutoHyphens/>
        <w:wordWrap/>
        <w:ind w:firstLine="0"/>
        <w:rPr>
          <w:rFonts w:ascii="Calibri" w:eastAsia="PMingLiU" w:hAnsi="Calibri" w:cs="Times New Roman"/>
          <w:b/>
          <w:color w:val="365F91"/>
          <w:sz w:val="24"/>
          <w:szCs w:val="44"/>
        </w:rPr>
      </w:pPr>
      <w:r w:rsidRPr="006623EE">
        <w:rPr>
          <w:rFonts w:ascii="Calibri" w:eastAsia="PMingLiU" w:hAnsi="Calibri" w:cs="Times New Roman"/>
          <w:b/>
          <w:color w:val="365F91"/>
          <w:sz w:val="24"/>
          <w:szCs w:val="44"/>
        </w:rPr>
        <w:t>Time : 14:00 pm (HK time - UTC +08)</w:t>
      </w:r>
    </w:p>
    <w:p w14:paraId="30567E50" w14:textId="77777777" w:rsidR="006623EE" w:rsidRPr="006623EE" w:rsidRDefault="006623EE" w:rsidP="006623EE">
      <w:pPr>
        <w:suppressAutoHyphens/>
        <w:wordWrap/>
        <w:ind w:firstLine="0"/>
        <w:rPr>
          <w:rFonts w:ascii="Calibri" w:eastAsia="PMingLiU" w:hAnsi="Calibri" w:cs="Times New Roman"/>
          <w:b/>
          <w:color w:val="365F91"/>
          <w:sz w:val="24"/>
          <w:szCs w:val="44"/>
        </w:rPr>
      </w:pPr>
    </w:p>
    <w:p w14:paraId="013895A3" w14:textId="77777777" w:rsidR="006623EE" w:rsidRPr="006623EE" w:rsidRDefault="006623EE" w:rsidP="006623EE">
      <w:pPr>
        <w:suppressAutoHyphens/>
        <w:wordWrap/>
        <w:ind w:firstLine="0"/>
        <w:jc w:val="center"/>
        <w:rPr>
          <w:rFonts w:ascii="Calibri" w:eastAsia="PMingLiU" w:hAnsi="Calibri" w:cs="Times New Roman"/>
          <w:b/>
          <w:color w:val="365F91"/>
          <w:sz w:val="24"/>
          <w:szCs w:val="44"/>
        </w:rPr>
      </w:pPr>
    </w:p>
    <w:p w14:paraId="72D14822" w14:textId="77777777" w:rsidR="006623EE" w:rsidRPr="00B767B8" w:rsidRDefault="006623EE" w:rsidP="006623EE">
      <w:pPr>
        <w:suppressAutoHyphens/>
        <w:wordWrap/>
        <w:ind w:firstLine="0"/>
        <w:rPr>
          <w:rFonts w:ascii="Calibri Light" w:eastAsia="PMingLiU" w:hAnsi="Calibri Light" w:cs="Calibri Light"/>
          <w:b/>
          <w:szCs w:val="20"/>
        </w:rPr>
      </w:pPr>
      <w:r w:rsidRPr="00B767B8">
        <w:rPr>
          <w:rFonts w:ascii="Calibri Light" w:eastAsia="PMingLiU" w:hAnsi="Calibri Light" w:cs="Calibri Light"/>
          <w:b/>
          <w:szCs w:val="20"/>
        </w:rPr>
        <w:t xml:space="preserve">Participants: </w:t>
      </w:r>
    </w:p>
    <w:p w14:paraId="61C929DA" w14:textId="77777777" w:rsidR="006623EE" w:rsidRPr="00B767B8" w:rsidRDefault="006623EE" w:rsidP="006623EE">
      <w:pPr>
        <w:suppressAutoHyphens/>
        <w:wordWrap/>
        <w:rPr>
          <w:rFonts w:ascii="Calibri Light" w:eastAsia="PMingLiU" w:hAnsi="Calibri Light" w:cs="Calibri Light"/>
          <w:szCs w:val="20"/>
        </w:rPr>
      </w:pPr>
    </w:p>
    <w:p w14:paraId="7D576BFB" w14:textId="77777777" w:rsidR="006623EE" w:rsidRPr="00B767B8" w:rsidRDefault="006623EE" w:rsidP="006623EE">
      <w:pPr>
        <w:suppressAutoHyphens/>
        <w:wordWrap/>
        <w:ind w:firstLine="0"/>
        <w:rPr>
          <w:rFonts w:ascii="Calibri Light" w:eastAsia="PMingLiU" w:hAnsi="Calibri Light" w:cs="Calibri Light"/>
          <w:b/>
          <w:szCs w:val="20"/>
        </w:rPr>
      </w:pPr>
      <w:r w:rsidRPr="00B767B8">
        <w:rPr>
          <w:rFonts w:ascii="Calibri Light" w:eastAsia="PMingLiU" w:hAnsi="Calibri Light" w:cs="Calibri Light"/>
          <w:b/>
          <w:noProof/>
          <w:szCs w:val="20"/>
        </w:rPr>
        <w:drawing>
          <wp:inline distT="0" distB="0" distL="0" distR="0" wp14:anchorId="7BC5E582" wp14:editId="7202A5D5">
            <wp:extent cx="6207071" cy="2597647"/>
            <wp:effectExtent l="0" t="0" r="381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48214" cy="2614865"/>
                    </a:xfrm>
                    <a:prstGeom prst="rect">
                      <a:avLst/>
                    </a:prstGeom>
                    <a:noFill/>
                  </pic:spPr>
                </pic:pic>
              </a:graphicData>
            </a:graphic>
          </wp:inline>
        </w:drawing>
      </w:r>
    </w:p>
    <w:p w14:paraId="1DD66995" w14:textId="77777777" w:rsidR="006623EE" w:rsidRPr="00B767B8" w:rsidRDefault="006623EE" w:rsidP="006623EE">
      <w:pPr>
        <w:suppressAutoHyphens/>
        <w:wordWrap/>
        <w:rPr>
          <w:rFonts w:ascii="Calibri" w:eastAsia="PMingLiU" w:hAnsi="Calibri" w:cs="Times New Roman"/>
          <w:b/>
          <w:szCs w:val="20"/>
        </w:rPr>
      </w:pPr>
    </w:p>
    <w:p w14:paraId="459D3419" w14:textId="77777777" w:rsidR="006623EE" w:rsidRPr="00B767B8" w:rsidRDefault="006623EE" w:rsidP="006623EE">
      <w:pPr>
        <w:suppressAutoHyphens/>
        <w:wordWrap/>
        <w:rPr>
          <w:rFonts w:ascii="Calibri" w:eastAsia="PMingLiU" w:hAnsi="Calibri" w:cs="Times New Roman"/>
          <w:b/>
          <w:szCs w:val="20"/>
        </w:rPr>
      </w:pPr>
    </w:p>
    <w:p w14:paraId="3AE47B0C" w14:textId="77777777" w:rsidR="006623EE" w:rsidRPr="00B767B8" w:rsidRDefault="006623EE" w:rsidP="006623EE">
      <w:pPr>
        <w:suppressAutoHyphens/>
        <w:wordWrap/>
        <w:ind w:firstLine="0"/>
        <w:rPr>
          <w:rFonts w:ascii="Calibri" w:eastAsia="PMingLiU" w:hAnsi="Calibri" w:cs="Calibri"/>
          <w:szCs w:val="20"/>
        </w:rPr>
      </w:pPr>
      <w:r w:rsidRPr="00B767B8">
        <w:rPr>
          <w:rFonts w:ascii="Calibri" w:eastAsia="PMingLiU" w:hAnsi="Calibri" w:cs="Calibri"/>
          <w:szCs w:val="20"/>
        </w:rPr>
        <w:t xml:space="preserve">Dr. T. C. LEE, Chair of AWG, opened the AWG Meeting on 14 February 2023, 2pm (HK Time) and welcomed AWG Members. </w:t>
      </w:r>
    </w:p>
    <w:p w14:paraId="6A515EA3" w14:textId="77777777" w:rsidR="006623EE" w:rsidRPr="00B767B8" w:rsidRDefault="006623EE" w:rsidP="006623EE">
      <w:pPr>
        <w:suppressAutoHyphens/>
        <w:wordWrap/>
        <w:ind w:firstLine="0"/>
        <w:rPr>
          <w:rFonts w:ascii="Calibri" w:eastAsia="PMingLiU" w:hAnsi="Calibri" w:cs="Calibri"/>
          <w:b/>
          <w:szCs w:val="20"/>
        </w:rPr>
      </w:pPr>
    </w:p>
    <w:p w14:paraId="4EA886E7" w14:textId="77777777" w:rsidR="006623EE" w:rsidRPr="00B767B8" w:rsidRDefault="006623EE" w:rsidP="006623EE">
      <w:pPr>
        <w:suppressAutoHyphens/>
        <w:wordWrap/>
        <w:ind w:firstLine="0"/>
        <w:rPr>
          <w:rFonts w:ascii="Calibri" w:eastAsia="PMingLiU" w:hAnsi="Calibri" w:cs="Calibri"/>
          <w:b/>
          <w:szCs w:val="20"/>
        </w:rPr>
      </w:pPr>
      <w:r w:rsidRPr="00B767B8">
        <w:rPr>
          <w:rFonts w:ascii="Calibri" w:eastAsia="PMingLiU" w:hAnsi="Calibri" w:cs="Calibri"/>
          <w:b/>
          <w:szCs w:val="20"/>
        </w:rPr>
        <w:t>1.</w:t>
      </w:r>
      <w:r w:rsidRPr="00B767B8">
        <w:rPr>
          <w:rFonts w:ascii="Calibri" w:eastAsia="PMingLiU" w:hAnsi="Calibri" w:cs="Calibri"/>
          <w:b/>
          <w:szCs w:val="20"/>
        </w:rPr>
        <w:tab/>
        <w:t>Updates on the “Voting by correspondence” for selection of TC Secretary (2023-2026/early 2027) </w:t>
      </w:r>
    </w:p>
    <w:p w14:paraId="324C3724" w14:textId="77777777" w:rsidR="006623EE" w:rsidRPr="00B767B8" w:rsidRDefault="006623EE" w:rsidP="006623EE">
      <w:pPr>
        <w:suppressAutoHyphens/>
        <w:wordWrap/>
        <w:ind w:firstLine="0"/>
        <w:rPr>
          <w:rFonts w:ascii="Calibri" w:eastAsia="PMingLiU" w:hAnsi="Calibri" w:cs="Calibri"/>
          <w:b/>
          <w:szCs w:val="20"/>
        </w:rPr>
      </w:pPr>
    </w:p>
    <w:p w14:paraId="30EC3725"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The Typhoon Committee Secretariat (TCS) reported that 13 out of the 14 TC Members have casted their votes and all these votes have been received by TCS.  Eight “Backup Votes” were also received by ESCAP.  As TCS has received all the casted votes and the opening of “Backup Votes” would not be required, all the unopened “Backup Votes” received by ESCAP would be returned to TCS for retention after the vote counting.</w:t>
      </w:r>
    </w:p>
    <w:p w14:paraId="710C62D3" w14:textId="77777777" w:rsidR="006623EE" w:rsidRPr="00B767B8" w:rsidRDefault="006623EE" w:rsidP="006623EE">
      <w:pPr>
        <w:suppressAutoHyphens/>
        <w:wordWrap/>
        <w:ind w:firstLine="0"/>
        <w:rPr>
          <w:rFonts w:ascii="Calibri" w:eastAsia="PMingLiU" w:hAnsi="Calibri" w:cs="Calibri"/>
          <w:bCs/>
          <w:szCs w:val="20"/>
        </w:rPr>
      </w:pPr>
    </w:p>
    <w:p w14:paraId="0338376F"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After consulted AWG Members, the vote opening and counting would be conducted at 2pm (HK Time) on 2 March 2023 at TCS Office in Macao, China.  A web meeting link would be provided for TC Chairs, AWG Members and the two candidates to witness the vote opening and counting virtually.  </w:t>
      </w:r>
      <w:proofErr w:type="spellStart"/>
      <w:r w:rsidRPr="00B767B8">
        <w:rPr>
          <w:rFonts w:ascii="Calibri" w:eastAsia="PMingLiU" w:hAnsi="Calibri" w:cs="Calibri"/>
          <w:bCs/>
          <w:szCs w:val="20"/>
        </w:rPr>
        <w:t>Mr</w:t>
      </w:r>
      <w:proofErr w:type="spellEnd"/>
      <w:r w:rsidRPr="00B767B8">
        <w:rPr>
          <w:rFonts w:ascii="Calibri" w:eastAsia="PMingLiU" w:hAnsi="Calibri" w:cs="Calibri"/>
          <w:bCs/>
          <w:szCs w:val="20"/>
        </w:rPr>
        <w:t> W K Leong, TC Vice-Chair, and Dr T C Lee, AWG Chair, would confirm with TCS whether they would witness the event in person or virtually.</w:t>
      </w:r>
    </w:p>
    <w:p w14:paraId="1EB35DB1" w14:textId="77777777" w:rsidR="006623EE" w:rsidRPr="00B767B8" w:rsidRDefault="006623EE" w:rsidP="006623EE">
      <w:pPr>
        <w:suppressAutoHyphens/>
        <w:wordWrap/>
        <w:ind w:firstLine="0"/>
        <w:rPr>
          <w:rFonts w:ascii="Calibri" w:eastAsia="PMingLiU" w:hAnsi="Calibri" w:cs="Calibri"/>
          <w:b/>
          <w:szCs w:val="20"/>
        </w:rPr>
      </w:pPr>
    </w:p>
    <w:p w14:paraId="621E03E7" w14:textId="70E8CF17" w:rsidR="006623EE" w:rsidRPr="00B767B8" w:rsidRDefault="006623EE" w:rsidP="006623EE">
      <w:pPr>
        <w:suppressAutoHyphens/>
        <w:wordWrap/>
        <w:ind w:firstLine="0"/>
        <w:rPr>
          <w:rFonts w:ascii="Calibri" w:eastAsia="PMingLiU" w:hAnsi="Calibri" w:cs="Calibri"/>
          <w:b/>
          <w:szCs w:val="20"/>
        </w:rPr>
      </w:pPr>
      <w:r w:rsidRPr="00B767B8">
        <w:rPr>
          <w:rFonts w:ascii="Calibri" w:eastAsia="PMingLiU" w:hAnsi="Calibri" w:cs="Calibri"/>
          <w:b/>
          <w:szCs w:val="20"/>
        </w:rPr>
        <w:t xml:space="preserve">2. </w:t>
      </w:r>
      <w:r w:rsidR="007944EA">
        <w:rPr>
          <w:rFonts w:ascii="Calibri" w:eastAsia="PMingLiU" w:hAnsi="Calibri" w:cs="Calibri"/>
          <w:b/>
          <w:szCs w:val="20"/>
        </w:rPr>
        <w:tab/>
      </w:r>
      <w:r w:rsidRPr="00B767B8">
        <w:rPr>
          <w:rFonts w:ascii="Calibri" w:eastAsia="PMingLiU" w:hAnsi="Calibri" w:cs="Calibri"/>
          <w:b/>
          <w:szCs w:val="20"/>
        </w:rPr>
        <w:t>Preparation of the 55</w:t>
      </w:r>
      <w:r w:rsidRPr="00B767B8">
        <w:rPr>
          <w:rFonts w:ascii="Calibri" w:eastAsia="PMingLiU" w:hAnsi="Calibri" w:cs="Calibri"/>
          <w:b/>
          <w:szCs w:val="20"/>
          <w:vertAlign w:val="superscript"/>
        </w:rPr>
        <w:t>th</w:t>
      </w:r>
      <w:r w:rsidRPr="00B767B8">
        <w:rPr>
          <w:rFonts w:ascii="Calibri" w:eastAsia="PMingLiU" w:hAnsi="Calibri" w:cs="Calibri"/>
          <w:b/>
          <w:szCs w:val="20"/>
        </w:rPr>
        <w:t xml:space="preserve"> Session of TC (TC55)</w:t>
      </w:r>
    </w:p>
    <w:p w14:paraId="34889307" w14:textId="77777777" w:rsidR="006623EE" w:rsidRPr="00B767B8" w:rsidRDefault="006623EE" w:rsidP="006623EE">
      <w:pPr>
        <w:suppressAutoHyphens/>
        <w:wordWrap/>
        <w:ind w:firstLine="0"/>
        <w:rPr>
          <w:rFonts w:ascii="Calibri" w:eastAsia="PMingLiU" w:hAnsi="Calibri" w:cs="Calibri"/>
          <w:b/>
          <w:szCs w:val="20"/>
        </w:rPr>
      </w:pPr>
    </w:p>
    <w:p w14:paraId="767D52C6" w14:textId="0C88A2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(a)</w:t>
      </w:r>
      <w:r w:rsidR="00570C6D">
        <w:rPr>
          <w:rFonts w:ascii="Calibri" w:eastAsia="PMingLiU" w:hAnsi="Calibri" w:cs="Calibri"/>
          <w:bCs/>
          <w:szCs w:val="20"/>
        </w:rPr>
        <w:tab/>
      </w:r>
      <w:r w:rsidRPr="00B767B8">
        <w:rPr>
          <w:rFonts w:ascii="Calibri" w:eastAsia="PMingLiU" w:hAnsi="Calibri" w:cs="Calibri"/>
          <w:bCs/>
          <w:szCs w:val="20"/>
        </w:rPr>
        <w:t xml:space="preserve">Election of officers </w:t>
      </w:r>
    </w:p>
    <w:p w14:paraId="40DD70F6" w14:textId="77777777" w:rsidR="006623EE" w:rsidRPr="00B767B8" w:rsidRDefault="006623EE" w:rsidP="006623EE">
      <w:pPr>
        <w:suppressAutoHyphens/>
        <w:wordWrap/>
        <w:ind w:firstLine="0"/>
        <w:rPr>
          <w:rFonts w:ascii="Calibri" w:eastAsia="PMingLiU" w:hAnsi="Calibri" w:cs="Calibri"/>
          <w:bCs/>
          <w:szCs w:val="20"/>
        </w:rPr>
      </w:pPr>
    </w:p>
    <w:p w14:paraId="0A43711A"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Ms. Denise LAU of TCS informed the Meeting that the candidates of the next TC Chair and vice-Chair would be from Macao, China and Malaysia respectively.  After discussion, AWG Members decided that Hong Kong, China would nominate the TC55 Chair with support from China.  The Vice-Chair of TC55 would be nominated by the Republic of Korea with the support from Japan.  Macao, China would nominate the representative from USA as the Chair of the Drafting Committee with the support of Japan.  </w:t>
      </w:r>
    </w:p>
    <w:p w14:paraId="58569CDB" w14:textId="77777777" w:rsidR="006623EE" w:rsidRPr="00B767B8" w:rsidRDefault="006623EE" w:rsidP="006623EE">
      <w:pPr>
        <w:suppressAutoHyphens/>
        <w:wordWrap/>
        <w:ind w:firstLine="0"/>
        <w:rPr>
          <w:rFonts w:ascii="Calibri" w:eastAsia="PMingLiU" w:hAnsi="Calibri" w:cs="Calibri"/>
          <w:bCs/>
          <w:szCs w:val="20"/>
        </w:rPr>
      </w:pPr>
    </w:p>
    <w:p w14:paraId="0DCC500F" w14:textId="2132AC22"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(b)</w:t>
      </w:r>
      <w:r w:rsidR="00570C6D">
        <w:rPr>
          <w:rFonts w:ascii="Calibri" w:eastAsia="PMingLiU" w:hAnsi="Calibri" w:cs="Calibri"/>
          <w:bCs/>
          <w:szCs w:val="20"/>
        </w:rPr>
        <w:tab/>
      </w:r>
      <w:r w:rsidRPr="00B767B8">
        <w:rPr>
          <w:rFonts w:ascii="Calibri" w:eastAsia="PMingLiU" w:hAnsi="Calibri" w:cs="Calibri"/>
          <w:bCs/>
          <w:szCs w:val="20"/>
        </w:rPr>
        <w:t>Tentative programme and logistic arrangements</w:t>
      </w:r>
    </w:p>
    <w:p w14:paraId="72280266" w14:textId="77777777" w:rsidR="006623EE" w:rsidRPr="00B767B8" w:rsidRDefault="006623EE" w:rsidP="006623EE">
      <w:pPr>
        <w:suppressAutoHyphens/>
        <w:wordWrap/>
        <w:ind w:firstLine="0"/>
        <w:rPr>
          <w:rFonts w:ascii="Calibri" w:eastAsia="PMingLiU" w:hAnsi="Calibri" w:cs="Calibri"/>
          <w:bCs/>
          <w:szCs w:val="20"/>
        </w:rPr>
      </w:pPr>
    </w:p>
    <w:p w14:paraId="03F0F0AE"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The Meeting quickly reviewed the key agenda items of TC55.  TCS also encouraged all Working Group Chairs and relevant parties to submit their reports and working documents for the agenda items of TC55 under their purview as soon as possible.  </w:t>
      </w:r>
    </w:p>
    <w:p w14:paraId="4D4DECCC" w14:textId="77777777" w:rsidR="006623EE" w:rsidRPr="00B767B8" w:rsidRDefault="006623EE" w:rsidP="006623EE">
      <w:pPr>
        <w:suppressAutoHyphens/>
        <w:wordWrap/>
        <w:ind w:firstLine="0"/>
        <w:rPr>
          <w:rFonts w:ascii="Calibri" w:eastAsia="PMingLiU" w:hAnsi="Calibri" w:cs="Calibri"/>
          <w:bCs/>
          <w:szCs w:val="20"/>
        </w:rPr>
      </w:pPr>
    </w:p>
    <w:p w14:paraId="418220AE"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The Meeting noted that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and 19</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IWSs would be conducted in ESCAP (Thailand) and China respectively.  Moreover, according to the current plan, the 56</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and 57</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Sessions of TC would be held in Malaysia and the Philippines respectively.</w:t>
      </w:r>
    </w:p>
    <w:p w14:paraId="382C937F" w14:textId="77777777" w:rsidR="006623EE" w:rsidRPr="00B767B8" w:rsidRDefault="006623EE" w:rsidP="006623EE">
      <w:pPr>
        <w:suppressAutoHyphens/>
        <w:wordWrap/>
        <w:ind w:firstLine="0"/>
        <w:rPr>
          <w:rFonts w:ascii="Calibri" w:eastAsia="PMingLiU" w:hAnsi="Calibri" w:cs="Calibri"/>
          <w:bCs/>
          <w:szCs w:val="20"/>
        </w:rPr>
      </w:pPr>
    </w:p>
    <w:p w14:paraId="21233246"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Mr. W. K. WONG, TRCG Chair, remarked that a paragraph has been incorporated in the TRCG report regarding development of time-bound Pilot Project and fellowship attachment based on inputs from AP-TCRC.  More details about the progress and updates of AP-TCRC would be available from the Chair of WGM for reporting in TC55.  AWG Chair further reminded the need to make the official recommendation of the TC representatives in ISSC of AP-TCRC for the Committee’s endorsement in TC55.   </w:t>
      </w:r>
    </w:p>
    <w:p w14:paraId="5E4C77AD" w14:textId="77777777" w:rsidR="006623EE" w:rsidRPr="00B767B8" w:rsidRDefault="006623EE" w:rsidP="006623EE">
      <w:pPr>
        <w:suppressAutoHyphens/>
        <w:wordWrap/>
        <w:ind w:firstLine="0"/>
        <w:rPr>
          <w:rFonts w:ascii="Calibri" w:eastAsia="PMingLiU" w:hAnsi="Calibri" w:cs="Calibri"/>
          <w:bCs/>
          <w:szCs w:val="20"/>
        </w:rPr>
      </w:pPr>
    </w:p>
    <w:p w14:paraId="3698164B"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The meeting link for TC55 would be provided by Macao, China, the host of the TC55.  TCS also took the opportunity to remind nominated participants of Members to register online as soon as possible. </w:t>
      </w:r>
    </w:p>
    <w:p w14:paraId="039C0B0C" w14:textId="77777777" w:rsidR="006623EE" w:rsidRPr="00B767B8" w:rsidRDefault="006623EE" w:rsidP="006623EE">
      <w:pPr>
        <w:suppressAutoHyphens/>
        <w:wordWrap/>
        <w:ind w:firstLine="0"/>
        <w:rPr>
          <w:rFonts w:ascii="Calibri" w:eastAsia="PMingLiU" w:hAnsi="Calibri" w:cs="Calibri"/>
          <w:bCs/>
          <w:szCs w:val="20"/>
        </w:rPr>
      </w:pPr>
    </w:p>
    <w:p w14:paraId="14608FFF" w14:textId="77777777" w:rsidR="006623EE" w:rsidRPr="00B767B8" w:rsidRDefault="006623EE" w:rsidP="006623EE">
      <w:pPr>
        <w:suppressAutoHyphens/>
        <w:wordWrap/>
        <w:ind w:firstLine="0"/>
        <w:rPr>
          <w:rFonts w:ascii="Calibri" w:eastAsia="PMingLiU" w:hAnsi="Calibri" w:cs="Calibri"/>
          <w:b/>
          <w:szCs w:val="20"/>
        </w:rPr>
      </w:pPr>
      <w:r w:rsidRPr="00B767B8">
        <w:rPr>
          <w:rFonts w:ascii="Calibri" w:eastAsia="PMingLiU" w:hAnsi="Calibri" w:cs="Calibri"/>
          <w:b/>
          <w:szCs w:val="20"/>
        </w:rPr>
        <w:t>3.</w:t>
      </w:r>
      <w:r w:rsidRPr="00B767B8">
        <w:rPr>
          <w:rFonts w:ascii="Calibri" w:eastAsia="PMingLiU" w:hAnsi="Calibri" w:cs="Calibri"/>
          <w:b/>
          <w:szCs w:val="20"/>
        </w:rPr>
        <w:tab/>
        <w:t>Date and rooms coordination for the 18</w:t>
      </w:r>
      <w:r w:rsidRPr="00B767B8">
        <w:rPr>
          <w:rFonts w:ascii="Calibri" w:eastAsia="PMingLiU" w:hAnsi="Calibri" w:cs="Calibri"/>
          <w:b/>
          <w:szCs w:val="20"/>
          <w:vertAlign w:val="superscript"/>
        </w:rPr>
        <w:t>th</w:t>
      </w:r>
      <w:r w:rsidRPr="00B767B8">
        <w:rPr>
          <w:rFonts w:ascii="Calibri" w:eastAsia="PMingLiU" w:hAnsi="Calibri" w:cs="Calibri"/>
          <w:b/>
          <w:szCs w:val="20"/>
        </w:rPr>
        <w:t xml:space="preserve"> IWS</w:t>
      </w:r>
    </w:p>
    <w:p w14:paraId="5780EBCC" w14:textId="77777777" w:rsidR="006623EE" w:rsidRPr="00B767B8" w:rsidRDefault="006623EE" w:rsidP="006623EE">
      <w:pPr>
        <w:suppressAutoHyphens/>
        <w:wordWrap/>
        <w:ind w:firstLine="0"/>
        <w:rPr>
          <w:rFonts w:ascii="Calibri" w:eastAsia="PMingLiU" w:hAnsi="Calibri" w:cs="Calibri"/>
          <w:b/>
          <w:szCs w:val="20"/>
        </w:rPr>
      </w:pPr>
    </w:p>
    <w:p w14:paraId="07E2D9DD"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Ms. Denise LAU of TCS and Ms. </w:t>
      </w:r>
      <w:proofErr w:type="spellStart"/>
      <w:r w:rsidRPr="00B767B8">
        <w:rPr>
          <w:rFonts w:ascii="Calibri" w:eastAsia="PMingLiU" w:hAnsi="Calibri" w:cs="Calibri"/>
          <w:bCs/>
          <w:szCs w:val="20"/>
        </w:rPr>
        <w:t>Soomi</w:t>
      </w:r>
      <w:proofErr w:type="spellEnd"/>
      <w:r w:rsidRPr="00B767B8">
        <w:rPr>
          <w:rFonts w:ascii="Calibri" w:eastAsia="PMingLiU" w:hAnsi="Calibri" w:cs="Calibri"/>
          <w:bCs/>
          <w:szCs w:val="20"/>
        </w:rPr>
        <w:t xml:space="preserve"> HONG of ESCAP reported the latest progress of the preparation and room arrangements for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 / 4</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TRCG Forum to be held in ESCAP at Bangkok, Thailand in 2023.  With the kind assistance of ESCAP, one plenary room (about 150 pax) and three meeting rooms have been reserved for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 / 4</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TRCG Forum for the period from 27 November to 1 December 2023.   Since the Meeting has no objection to the proposed date and room arrangements for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 / 4</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Forum, TCS would report the proposed arrangements in TC55.  </w:t>
      </w:r>
    </w:p>
    <w:p w14:paraId="24CCA437" w14:textId="77777777" w:rsidR="006623EE" w:rsidRPr="00B767B8" w:rsidRDefault="006623EE" w:rsidP="006623EE">
      <w:pPr>
        <w:suppressAutoHyphens/>
        <w:wordWrap/>
        <w:ind w:firstLine="0"/>
        <w:rPr>
          <w:rFonts w:ascii="Calibri" w:eastAsia="PMingLiU" w:hAnsi="Calibri" w:cs="Calibri"/>
          <w:bCs/>
          <w:szCs w:val="20"/>
        </w:rPr>
      </w:pPr>
    </w:p>
    <w:p w14:paraId="59C49CE8"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For the theme of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 AWG Chair invited AWG Members to provide their suggestions to TCS for discussion in the AWG Meeting to be held around May/June 2023.</w:t>
      </w:r>
    </w:p>
    <w:p w14:paraId="66C462B2" w14:textId="77777777" w:rsidR="006623EE" w:rsidRPr="00B767B8" w:rsidRDefault="006623EE" w:rsidP="006623EE">
      <w:pPr>
        <w:suppressAutoHyphens/>
        <w:wordWrap/>
        <w:ind w:firstLine="0"/>
        <w:rPr>
          <w:rFonts w:ascii="Calibri" w:eastAsia="PMingLiU" w:hAnsi="Calibri" w:cs="Calibri"/>
          <w:bCs/>
          <w:szCs w:val="20"/>
        </w:rPr>
      </w:pPr>
    </w:p>
    <w:p w14:paraId="170B2E84"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As enquired by TRCG Chair, ESCAP would confirm whether online attendance (hybrid mode) is possible for some of the sessions of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 / 4</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TRCG Forum.  </w:t>
      </w:r>
    </w:p>
    <w:p w14:paraId="23044E5A" w14:textId="77777777" w:rsidR="006623EE" w:rsidRPr="00B767B8" w:rsidRDefault="006623EE" w:rsidP="006623EE">
      <w:pPr>
        <w:suppressAutoHyphens/>
        <w:wordWrap/>
        <w:ind w:firstLine="0"/>
        <w:rPr>
          <w:rFonts w:ascii="Calibri" w:eastAsia="PMingLiU" w:hAnsi="Calibri" w:cs="Calibri"/>
          <w:bCs/>
          <w:szCs w:val="20"/>
        </w:rPr>
      </w:pPr>
    </w:p>
    <w:p w14:paraId="773EA8B6"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The Meeting also noted with appreciation that, as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 / 4</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TRCG Forum is co-organized by ESCAP, the venue booking fee could be waived.   </w:t>
      </w:r>
    </w:p>
    <w:p w14:paraId="39DB3C0A" w14:textId="77777777" w:rsidR="006623EE" w:rsidRPr="00B767B8" w:rsidRDefault="006623EE" w:rsidP="006623EE">
      <w:pPr>
        <w:suppressAutoHyphens/>
        <w:wordWrap/>
        <w:ind w:firstLine="0"/>
        <w:rPr>
          <w:rFonts w:ascii="Calibri" w:eastAsia="PMingLiU" w:hAnsi="Calibri" w:cs="Calibri"/>
          <w:bCs/>
          <w:szCs w:val="20"/>
        </w:rPr>
      </w:pPr>
    </w:p>
    <w:p w14:paraId="2A9B1118"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TCS would work with ESCAP and TRCG Chairs to prepare the </w:t>
      </w:r>
      <w:proofErr w:type="spellStart"/>
      <w:r w:rsidRPr="00B767B8">
        <w:rPr>
          <w:rFonts w:ascii="Calibri" w:eastAsia="PMingLiU" w:hAnsi="Calibri" w:cs="Calibri"/>
          <w:bCs/>
          <w:szCs w:val="20"/>
        </w:rPr>
        <w:t>programmes</w:t>
      </w:r>
      <w:proofErr w:type="spellEnd"/>
      <w:r w:rsidRPr="00B767B8">
        <w:rPr>
          <w:rFonts w:ascii="Calibri" w:eastAsia="PMingLiU" w:hAnsi="Calibri" w:cs="Calibri"/>
          <w:bCs/>
          <w:szCs w:val="20"/>
        </w:rPr>
        <w:t xml:space="preserve"> and logistic arrangements of the 18</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IWS/4</w:t>
      </w:r>
      <w:r w:rsidRPr="00B767B8">
        <w:rPr>
          <w:rFonts w:ascii="Calibri" w:eastAsia="PMingLiU" w:hAnsi="Calibri" w:cs="Calibri"/>
          <w:bCs/>
          <w:szCs w:val="20"/>
          <w:vertAlign w:val="superscript"/>
        </w:rPr>
        <w:t>th</w:t>
      </w:r>
      <w:r w:rsidRPr="00B767B8">
        <w:rPr>
          <w:rFonts w:ascii="Calibri" w:eastAsia="PMingLiU" w:hAnsi="Calibri" w:cs="Calibri"/>
          <w:bCs/>
          <w:szCs w:val="20"/>
        </w:rPr>
        <w:t xml:space="preserve"> TRCG Forum, aiming to issue the Circular Letter in late July or early August 2023 for Members’ early preparation.</w:t>
      </w:r>
    </w:p>
    <w:p w14:paraId="19EB87CF" w14:textId="77777777" w:rsidR="006623EE" w:rsidRPr="00B767B8" w:rsidRDefault="006623EE" w:rsidP="006623EE">
      <w:pPr>
        <w:suppressAutoHyphens/>
        <w:wordWrap/>
        <w:ind w:firstLine="0"/>
        <w:rPr>
          <w:rFonts w:ascii="Calibri" w:eastAsia="PMingLiU" w:hAnsi="Calibri" w:cs="Calibri"/>
          <w:bCs/>
          <w:szCs w:val="20"/>
        </w:rPr>
      </w:pPr>
    </w:p>
    <w:p w14:paraId="7BC5CB9D" w14:textId="157A1009" w:rsidR="006623EE" w:rsidRPr="00B767B8" w:rsidRDefault="006623EE" w:rsidP="006623EE">
      <w:pPr>
        <w:suppressAutoHyphens/>
        <w:wordWrap/>
        <w:ind w:firstLine="0"/>
        <w:rPr>
          <w:rFonts w:ascii="Calibri" w:eastAsia="PMingLiU" w:hAnsi="Calibri" w:cs="Calibri"/>
          <w:b/>
          <w:szCs w:val="20"/>
        </w:rPr>
      </w:pPr>
      <w:r w:rsidRPr="00B767B8">
        <w:rPr>
          <w:rFonts w:ascii="Calibri" w:eastAsia="PMingLiU" w:hAnsi="Calibri" w:cs="Calibri"/>
          <w:b/>
          <w:szCs w:val="20"/>
        </w:rPr>
        <w:t>4.</w:t>
      </w:r>
      <w:r w:rsidRPr="00B767B8">
        <w:rPr>
          <w:rFonts w:ascii="Calibri" w:eastAsia="PMingLiU" w:hAnsi="Calibri" w:cs="Calibri"/>
          <w:b/>
          <w:szCs w:val="20"/>
        </w:rPr>
        <w:tab/>
        <w:t>Re-appointment of AWG Chair and co-Vice Chair for 2023/24 and 2024/25</w:t>
      </w:r>
    </w:p>
    <w:p w14:paraId="6E2147CF" w14:textId="77777777" w:rsidR="006623EE" w:rsidRPr="00B767B8" w:rsidRDefault="006623EE" w:rsidP="006623EE">
      <w:pPr>
        <w:suppressAutoHyphens/>
        <w:wordWrap/>
        <w:ind w:firstLine="0"/>
        <w:rPr>
          <w:rFonts w:ascii="Calibri" w:eastAsia="PMingLiU" w:hAnsi="Calibri" w:cs="Calibri"/>
          <w:b/>
          <w:szCs w:val="20"/>
        </w:rPr>
      </w:pPr>
    </w:p>
    <w:p w14:paraId="0DCCC11F"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Dr. T. C. LEE (Hong Kong, China) and Mr. Tom EVANS (USA) completed their first 2-year term as the AWG Chair and co-Vice Chair.  The Meeting discussed the re-appointment of the AWG Chair and co-Vice Chair.  All Members supported the re-appointment of Dr. LEE and Mr. EVANS as the Chair and co-Vice Chair of the AWG respectively for a second 2-year term (</w:t>
      </w:r>
      <w:proofErr w:type="gramStart"/>
      <w:r w:rsidRPr="00B767B8">
        <w:rPr>
          <w:rFonts w:ascii="Calibri" w:eastAsia="PMingLiU" w:hAnsi="Calibri" w:cs="Calibri"/>
          <w:bCs/>
          <w:szCs w:val="20"/>
        </w:rPr>
        <w:t>i.e.</w:t>
      </w:r>
      <w:proofErr w:type="gramEnd"/>
      <w:r w:rsidRPr="00B767B8">
        <w:rPr>
          <w:rFonts w:ascii="Calibri" w:eastAsia="PMingLiU" w:hAnsi="Calibri" w:cs="Calibri"/>
          <w:bCs/>
          <w:szCs w:val="20"/>
        </w:rPr>
        <w:t xml:space="preserve"> 2023/24 and 2024/25). </w:t>
      </w:r>
    </w:p>
    <w:p w14:paraId="03196B8D"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 </w:t>
      </w:r>
    </w:p>
    <w:p w14:paraId="013FB6ED" w14:textId="06C5E4D7" w:rsidR="006623EE" w:rsidRPr="00B767B8" w:rsidRDefault="006623EE" w:rsidP="006623EE">
      <w:pPr>
        <w:suppressAutoHyphens/>
        <w:wordWrap/>
        <w:ind w:firstLine="0"/>
        <w:rPr>
          <w:rFonts w:ascii="Calibri" w:eastAsia="PMingLiU" w:hAnsi="Calibri" w:cs="Calibri"/>
          <w:b/>
          <w:szCs w:val="20"/>
        </w:rPr>
      </w:pPr>
      <w:r w:rsidRPr="00B767B8">
        <w:rPr>
          <w:rFonts w:ascii="Calibri" w:eastAsia="PMingLiU" w:hAnsi="Calibri" w:cs="Calibri"/>
          <w:b/>
          <w:szCs w:val="20"/>
        </w:rPr>
        <w:t>5.</w:t>
      </w:r>
      <w:r w:rsidRPr="00B767B8">
        <w:rPr>
          <w:rFonts w:ascii="Calibri" w:eastAsia="PMingLiU" w:hAnsi="Calibri" w:cs="Calibri"/>
          <w:b/>
          <w:szCs w:val="20"/>
        </w:rPr>
        <w:tab/>
        <w:t>A.O.B.</w:t>
      </w:r>
    </w:p>
    <w:p w14:paraId="04594625" w14:textId="77777777" w:rsidR="006623EE" w:rsidRPr="00B767B8" w:rsidRDefault="006623EE" w:rsidP="006623EE">
      <w:pPr>
        <w:suppressAutoHyphens/>
        <w:wordWrap/>
        <w:ind w:firstLine="0"/>
        <w:rPr>
          <w:rFonts w:ascii="Calibri" w:eastAsia="PMingLiU" w:hAnsi="Calibri" w:cs="Calibri"/>
          <w:bCs/>
          <w:szCs w:val="20"/>
        </w:rPr>
      </w:pPr>
    </w:p>
    <w:p w14:paraId="6FE4ABB6" w14:textId="77777777" w:rsidR="006623EE" w:rsidRPr="00B767B8" w:rsidRDefault="006623EE" w:rsidP="006623EE">
      <w:pPr>
        <w:suppressAutoHyphens/>
        <w:wordWrap/>
        <w:ind w:firstLine="0"/>
        <w:rPr>
          <w:rFonts w:ascii="Calibri" w:eastAsia="PMingLiU" w:hAnsi="Calibri" w:cs="Calibri"/>
          <w:bCs/>
          <w:szCs w:val="20"/>
        </w:rPr>
      </w:pPr>
      <w:r w:rsidRPr="00B767B8">
        <w:rPr>
          <w:rFonts w:ascii="Calibri" w:eastAsia="PMingLiU" w:hAnsi="Calibri" w:cs="Calibri"/>
          <w:bCs/>
          <w:szCs w:val="20"/>
        </w:rPr>
        <w:t xml:space="preserve">Mr. </w:t>
      </w:r>
      <w:proofErr w:type="spellStart"/>
      <w:r w:rsidRPr="00B767B8">
        <w:rPr>
          <w:rFonts w:ascii="Calibri" w:eastAsia="PMingLiU" w:hAnsi="Calibri" w:cs="Calibri"/>
          <w:bCs/>
          <w:szCs w:val="20"/>
        </w:rPr>
        <w:t>Chihun</w:t>
      </w:r>
      <w:proofErr w:type="spellEnd"/>
      <w:r w:rsidRPr="00B767B8">
        <w:rPr>
          <w:rFonts w:ascii="Calibri" w:eastAsia="PMingLiU" w:hAnsi="Calibri" w:cs="Calibri"/>
          <w:bCs/>
          <w:szCs w:val="20"/>
        </w:rPr>
        <w:t xml:space="preserve"> LEE of NDMI informed the Meeting that, tentatively, the Annual Meeting of WGDRR in conjunction with AWG Meeting would be held in the Republic of Korea in September 2023.</w:t>
      </w:r>
    </w:p>
    <w:p w14:paraId="329C4DA0" w14:textId="77777777" w:rsidR="006623EE" w:rsidRPr="00B767B8" w:rsidRDefault="006623EE" w:rsidP="006623EE">
      <w:pPr>
        <w:suppressAutoHyphens/>
        <w:wordWrap/>
        <w:ind w:firstLine="0"/>
        <w:rPr>
          <w:rFonts w:ascii="Calibri" w:eastAsia="PMingLiU" w:hAnsi="Calibri" w:cs="Calibri"/>
          <w:bCs/>
          <w:szCs w:val="20"/>
        </w:rPr>
      </w:pPr>
    </w:p>
    <w:p w14:paraId="315ABD61" w14:textId="77777777" w:rsidR="006623EE" w:rsidRPr="00B767B8" w:rsidRDefault="006623EE" w:rsidP="006623EE">
      <w:pPr>
        <w:suppressAutoHyphens/>
        <w:wordWrap/>
        <w:ind w:firstLine="0"/>
        <w:rPr>
          <w:rFonts w:ascii="Calibri" w:eastAsia="PMingLiU" w:hAnsi="Calibri" w:cs="Calibri"/>
          <w:b/>
          <w:szCs w:val="20"/>
        </w:rPr>
      </w:pPr>
    </w:p>
    <w:p w14:paraId="01200C4E" w14:textId="77777777" w:rsidR="006623EE" w:rsidRPr="00B767B8" w:rsidRDefault="006623EE" w:rsidP="006623EE">
      <w:pPr>
        <w:suppressAutoHyphens/>
        <w:wordWrap/>
        <w:ind w:firstLine="0"/>
        <w:rPr>
          <w:rFonts w:ascii="Calibri" w:eastAsia="PMingLiU" w:hAnsi="Calibri" w:cs="Calibri"/>
          <w:b/>
          <w:szCs w:val="20"/>
        </w:rPr>
      </w:pPr>
      <w:r w:rsidRPr="00B767B8">
        <w:rPr>
          <w:rFonts w:ascii="Calibri" w:eastAsia="PMingLiU" w:hAnsi="Calibri" w:cs="Calibri"/>
          <w:b/>
          <w:szCs w:val="20"/>
        </w:rPr>
        <w:t xml:space="preserve">Closure </w:t>
      </w:r>
    </w:p>
    <w:p w14:paraId="4584CC8D" w14:textId="77777777" w:rsidR="006623EE" w:rsidRPr="00B767B8" w:rsidRDefault="006623EE" w:rsidP="006623EE">
      <w:pPr>
        <w:suppressAutoHyphens/>
        <w:wordWrap/>
        <w:ind w:firstLine="0"/>
        <w:rPr>
          <w:rFonts w:ascii="Calibri" w:eastAsia="PMingLiU" w:hAnsi="Calibri" w:cs="Calibri"/>
          <w:szCs w:val="20"/>
        </w:rPr>
      </w:pPr>
    </w:p>
    <w:p w14:paraId="12A80A41" w14:textId="77777777" w:rsidR="006623EE" w:rsidRPr="00B767B8" w:rsidRDefault="006623EE" w:rsidP="006623EE">
      <w:pPr>
        <w:suppressAutoHyphens/>
        <w:wordWrap/>
        <w:ind w:firstLine="0"/>
        <w:rPr>
          <w:rFonts w:ascii="Calibri" w:eastAsia="PMingLiU" w:hAnsi="Calibri" w:cs="Calibri"/>
          <w:szCs w:val="20"/>
        </w:rPr>
      </w:pPr>
      <w:r w:rsidRPr="00B767B8">
        <w:rPr>
          <w:rFonts w:ascii="Calibri" w:eastAsia="PMingLiU" w:hAnsi="Calibri" w:cs="Calibri"/>
          <w:szCs w:val="20"/>
        </w:rPr>
        <w:t>The AWG Meeting was closed at 3:15 pm (HKT).</w:t>
      </w:r>
    </w:p>
    <w:p w14:paraId="539E1410" w14:textId="77777777" w:rsidR="006623EE" w:rsidRPr="00B767B8" w:rsidRDefault="006623EE" w:rsidP="006623EE">
      <w:pPr>
        <w:suppressAutoHyphens/>
        <w:kinsoku w:val="0"/>
        <w:wordWrap/>
        <w:overflowPunct w:val="0"/>
        <w:adjustRightInd w:val="0"/>
        <w:ind w:firstLine="0"/>
        <w:rPr>
          <w:rFonts w:ascii="Times New Roman" w:eastAsia="PMingLiU" w:hAnsi="Times New Roman" w:cs="Times New Roman"/>
          <w:color w:val="000000"/>
          <w:kern w:val="0"/>
          <w:szCs w:val="20"/>
          <w:lang w:eastAsia="zh-TW"/>
        </w:rPr>
      </w:pPr>
    </w:p>
    <w:p w14:paraId="72748958" w14:textId="77777777" w:rsidR="006623EE" w:rsidRPr="00B767B8" w:rsidRDefault="006623EE" w:rsidP="006623EE">
      <w:pPr>
        <w:suppressAutoHyphens/>
        <w:kinsoku w:val="0"/>
        <w:wordWrap/>
        <w:overflowPunct w:val="0"/>
        <w:adjustRightInd w:val="0"/>
        <w:ind w:firstLine="0"/>
        <w:rPr>
          <w:rFonts w:ascii="Times New Roman" w:eastAsia="PMingLiU" w:hAnsi="Times New Roman" w:cs="Times New Roman"/>
          <w:color w:val="000000"/>
          <w:kern w:val="0"/>
          <w:szCs w:val="20"/>
          <w:lang w:eastAsia="zh-TW"/>
        </w:rPr>
      </w:pPr>
    </w:p>
    <w:p w14:paraId="397F5C01" w14:textId="77777777" w:rsidR="00424D56" w:rsidRPr="00B767B8" w:rsidRDefault="00424D56" w:rsidP="00B665A3">
      <w:pPr>
        <w:pStyle w:val="Default"/>
        <w:suppressAutoHyphens/>
        <w:kinsoku w:val="0"/>
        <w:overflowPunct w:val="0"/>
        <w:jc w:val="both"/>
        <w:rPr>
          <w:rFonts w:ascii="Times New Roman" w:hAnsi="Times New Roman" w:cs="Times New Roman"/>
          <w:color w:val="000000" w:themeColor="text1"/>
          <w:sz w:val="20"/>
          <w:szCs w:val="20"/>
          <w:lang w:eastAsia="zh-TW"/>
        </w:rPr>
      </w:pPr>
    </w:p>
    <w:p w14:paraId="28F11E3C" w14:textId="77777777" w:rsidR="006623EE" w:rsidRPr="00B767B8" w:rsidRDefault="006623EE">
      <w:pPr>
        <w:widowControl/>
        <w:wordWrap/>
        <w:autoSpaceDE/>
        <w:autoSpaceDN/>
        <w:rPr>
          <w:rFonts w:ascii="Times New Roman" w:hAnsi="Times New Roman" w:cs="Times New Roman"/>
          <w:color w:val="000000" w:themeColor="text1"/>
          <w:szCs w:val="20"/>
          <w:lang w:eastAsia="zh-TW"/>
        </w:rPr>
      </w:pPr>
    </w:p>
    <w:p w14:paraId="38EB199B" w14:textId="77777777" w:rsidR="006623EE" w:rsidRPr="00B767B8" w:rsidRDefault="006623EE">
      <w:pPr>
        <w:widowControl/>
        <w:wordWrap/>
        <w:autoSpaceDE/>
        <w:autoSpaceDN/>
        <w:rPr>
          <w:rFonts w:ascii="Times New Roman" w:hAnsi="Times New Roman" w:cs="Times New Roman"/>
          <w:color w:val="000000" w:themeColor="text1"/>
          <w:szCs w:val="20"/>
          <w:lang w:eastAsia="zh-TW"/>
        </w:rPr>
      </w:pPr>
    </w:p>
    <w:p w14:paraId="33E15B3F" w14:textId="06EC0821" w:rsidR="004A494B" w:rsidRPr="006623EE" w:rsidRDefault="004A494B" w:rsidP="006623EE">
      <w:pPr>
        <w:widowControl/>
        <w:wordWrap/>
        <w:autoSpaceDE/>
        <w:autoSpaceDN/>
        <w:ind w:firstLine="0"/>
        <w:rPr>
          <w:rFonts w:ascii="Times New Roman" w:hAnsi="Times New Roman" w:cs="Times New Roman"/>
          <w:color w:val="000000" w:themeColor="text1"/>
          <w:kern w:val="0"/>
          <w:szCs w:val="20"/>
          <w:lang w:eastAsia="zh-TW"/>
        </w:rPr>
      </w:pPr>
    </w:p>
    <w:sectPr w:rsidR="004A494B" w:rsidRPr="006623EE" w:rsidSect="00BD6A71">
      <w:footerReference w:type="default" r:id="rId12"/>
      <w:pgSz w:w="11906" w:h="16838"/>
      <w:pgMar w:top="1701" w:right="849" w:bottom="993" w:left="1440" w:header="851"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C9494F" w14:textId="77777777" w:rsidR="00C94796" w:rsidRDefault="00C94796" w:rsidP="0090418D">
      <w:r>
        <w:separator/>
      </w:r>
    </w:p>
  </w:endnote>
  <w:endnote w:type="continuationSeparator" w:id="0">
    <w:p w14:paraId="7C86839E" w14:textId="77777777" w:rsidR="00C94796" w:rsidRDefault="00C94796" w:rsidP="009041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0932318"/>
      <w:docPartObj>
        <w:docPartGallery w:val="Page Numbers (Bottom of Page)"/>
        <w:docPartUnique/>
      </w:docPartObj>
    </w:sdtPr>
    <w:sdtEndPr>
      <w:rPr>
        <w:noProof/>
      </w:rPr>
    </w:sdtEndPr>
    <w:sdtContent>
      <w:p w14:paraId="6F3D31A5" w14:textId="77777777" w:rsidR="00836425" w:rsidRDefault="00836425">
        <w:pPr>
          <w:pStyle w:val="Footer"/>
          <w:jc w:val="right"/>
        </w:pPr>
        <w:r>
          <w:fldChar w:fldCharType="begin"/>
        </w:r>
        <w:r>
          <w:instrText xml:space="preserve"> PAGE   \* MERGEFORMAT </w:instrText>
        </w:r>
        <w:r>
          <w:fldChar w:fldCharType="separate"/>
        </w:r>
        <w:r>
          <w:rPr>
            <w:noProof/>
          </w:rPr>
          <w:t>8</w:t>
        </w:r>
        <w:r>
          <w:rPr>
            <w:noProof/>
          </w:rPr>
          <w:fldChar w:fldCharType="end"/>
        </w:r>
      </w:p>
    </w:sdtContent>
  </w:sdt>
  <w:p w14:paraId="19A67829" w14:textId="77777777" w:rsidR="00836425" w:rsidRDefault="008364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996C9" w14:textId="77777777" w:rsidR="00C94796" w:rsidRDefault="00C94796" w:rsidP="0090418D">
      <w:r>
        <w:separator/>
      </w:r>
    </w:p>
  </w:footnote>
  <w:footnote w:type="continuationSeparator" w:id="0">
    <w:p w14:paraId="00A9D1F6" w14:textId="77777777" w:rsidR="00C94796" w:rsidRDefault="00C94796" w:rsidP="009041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35619"/>
    <w:multiLevelType w:val="hybridMultilevel"/>
    <w:tmpl w:val="64684A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4C5DD7"/>
    <w:multiLevelType w:val="hybridMultilevel"/>
    <w:tmpl w:val="7B667AB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3F69A8"/>
    <w:multiLevelType w:val="hybridMultilevel"/>
    <w:tmpl w:val="6748D236"/>
    <w:lvl w:ilvl="0" w:tplc="DEDEAE0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D19339E"/>
    <w:multiLevelType w:val="hybridMultilevel"/>
    <w:tmpl w:val="54967F46"/>
    <w:lvl w:ilvl="0" w:tplc="DFD46E00">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3E69D1"/>
    <w:multiLevelType w:val="hybridMultilevel"/>
    <w:tmpl w:val="A1DAD064"/>
    <w:lvl w:ilvl="0" w:tplc="04090001">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5">
      <w:start w:val="1"/>
      <w:numFmt w:val="bullet"/>
      <w:lvlText w:val=""/>
      <w:lvlJc w:val="left"/>
      <w:pPr>
        <w:tabs>
          <w:tab w:val="num" w:pos="1440"/>
        </w:tabs>
        <w:ind w:left="1440" w:hanging="480"/>
      </w:pPr>
      <w:rPr>
        <w:rFonts w:ascii="Wingdings" w:hAnsi="Wingdings" w:hint="default"/>
      </w:rPr>
    </w:lvl>
    <w:lvl w:ilvl="3" w:tplc="04090001">
      <w:start w:val="1"/>
      <w:numFmt w:val="bullet"/>
      <w:lvlText w:val=""/>
      <w:lvlJc w:val="left"/>
      <w:pPr>
        <w:tabs>
          <w:tab w:val="num" w:pos="1920"/>
        </w:tabs>
        <w:ind w:left="1920" w:hanging="480"/>
      </w:pPr>
      <w:rPr>
        <w:rFonts w:ascii="Wingdings" w:hAnsi="Wingdings" w:hint="default"/>
      </w:rPr>
    </w:lvl>
    <w:lvl w:ilvl="4" w:tplc="04090003">
      <w:start w:val="1"/>
      <w:numFmt w:val="bullet"/>
      <w:lvlText w:val=""/>
      <w:lvlJc w:val="left"/>
      <w:pPr>
        <w:tabs>
          <w:tab w:val="num" w:pos="2400"/>
        </w:tabs>
        <w:ind w:left="2400" w:hanging="480"/>
      </w:pPr>
      <w:rPr>
        <w:rFonts w:ascii="Wingdings" w:hAnsi="Wingdings" w:hint="default"/>
      </w:rPr>
    </w:lvl>
    <w:lvl w:ilvl="5" w:tplc="04090005">
      <w:start w:val="1"/>
      <w:numFmt w:val="bullet"/>
      <w:lvlText w:val=""/>
      <w:lvlJc w:val="left"/>
      <w:pPr>
        <w:tabs>
          <w:tab w:val="num" w:pos="2880"/>
        </w:tabs>
        <w:ind w:left="2880" w:hanging="480"/>
      </w:pPr>
      <w:rPr>
        <w:rFonts w:ascii="Wingdings" w:hAnsi="Wingdings" w:hint="default"/>
      </w:rPr>
    </w:lvl>
    <w:lvl w:ilvl="6" w:tplc="04090001">
      <w:start w:val="1"/>
      <w:numFmt w:val="bullet"/>
      <w:lvlText w:val=""/>
      <w:lvlJc w:val="left"/>
      <w:pPr>
        <w:tabs>
          <w:tab w:val="num" w:pos="3360"/>
        </w:tabs>
        <w:ind w:left="3360" w:hanging="480"/>
      </w:pPr>
      <w:rPr>
        <w:rFonts w:ascii="Wingdings" w:hAnsi="Wingdings" w:hint="default"/>
      </w:rPr>
    </w:lvl>
    <w:lvl w:ilvl="7" w:tplc="04090003">
      <w:start w:val="1"/>
      <w:numFmt w:val="bullet"/>
      <w:lvlText w:val=""/>
      <w:lvlJc w:val="left"/>
      <w:pPr>
        <w:tabs>
          <w:tab w:val="num" w:pos="3840"/>
        </w:tabs>
        <w:ind w:left="3840" w:hanging="480"/>
      </w:pPr>
      <w:rPr>
        <w:rFonts w:ascii="Wingdings" w:hAnsi="Wingdings" w:hint="default"/>
      </w:rPr>
    </w:lvl>
    <w:lvl w:ilvl="8" w:tplc="04090005">
      <w:start w:val="1"/>
      <w:numFmt w:val="bullet"/>
      <w:lvlText w:val=""/>
      <w:lvlJc w:val="left"/>
      <w:pPr>
        <w:tabs>
          <w:tab w:val="num" w:pos="4320"/>
        </w:tabs>
        <w:ind w:left="4320" w:hanging="480"/>
      </w:pPr>
      <w:rPr>
        <w:rFonts w:ascii="Wingdings" w:hAnsi="Wingdings" w:hint="default"/>
      </w:rPr>
    </w:lvl>
  </w:abstractNum>
  <w:abstractNum w:abstractNumId="5" w15:restartNumberingAfterBreak="0">
    <w:nsid w:val="10217938"/>
    <w:multiLevelType w:val="hybridMultilevel"/>
    <w:tmpl w:val="E99CBBEC"/>
    <w:lvl w:ilvl="0" w:tplc="86BEA4DA">
      <w:numFmt w:val="bullet"/>
      <w:lvlText w:val="-"/>
      <w:lvlJc w:val="left"/>
      <w:pPr>
        <w:ind w:left="360" w:hanging="360"/>
      </w:pPr>
      <w:rPr>
        <w:rFonts w:ascii="Times New Roman" w:eastAsia="Times New Roman" w:hAnsi="Times New Roman" w:hint="default"/>
      </w:rPr>
    </w:lvl>
    <w:lvl w:ilvl="1" w:tplc="04090017">
      <w:start w:val="1"/>
      <w:numFmt w:val="lowerLetter"/>
      <w:lvlText w:val="%2)"/>
      <w:lvlJc w:val="left"/>
      <w:pPr>
        <w:ind w:left="960" w:hanging="480"/>
      </w:pPr>
      <w:rPr>
        <w:rFonts w:hint="default"/>
      </w:rPr>
    </w:lvl>
    <w:lvl w:ilvl="2" w:tplc="04090005" w:tentative="1">
      <w:start w:val="1"/>
      <w:numFmt w:val="bullet"/>
      <w:lvlText w:val=""/>
      <w:lvlJc w:val="left"/>
      <w:pPr>
        <w:ind w:left="1440" w:hanging="480"/>
      </w:pPr>
      <w:rPr>
        <w:rFonts w:ascii="Wingdings" w:hAnsi="Wingdings" w:cs="Wingdings" w:hint="default"/>
      </w:rPr>
    </w:lvl>
    <w:lvl w:ilvl="3" w:tplc="04090001" w:tentative="1">
      <w:start w:val="1"/>
      <w:numFmt w:val="bullet"/>
      <w:lvlText w:val=""/>
      <w:lvlJc w:val="left"/>
      <w:pPr>
        <w:ind w:left="1920" w:hanging="480"/>
      </w:pPr>
      <w:rPr>
        <w:rFonts w:ascii="Wingdings" w:hAnsi="Wingdings" w:cs="Wingdings" w:hint="default"/>
      </w:rPr>
    </w:lvl>
    <w:lvl w:ilvl="4" w:tplc="04090003" w:tentative="1">
      <w:start w:val="1"/>
      <w:numFmt w:val="bullet"/>
      <w:lvlText w:val=""/>
      <w:lvlJc w:val="left"/>
      <w:pPr>
        <w:ind w:left="2400" w:hanging="480"/>
      </w:pPr>
      <w:rPr>
        <w:rFonts w:ascii="Wingdings" w:hAnsi="Wingdings" w:cs="Wingdings" w:hint="default"/>
      </w:rPr>
    </w:lvl>
    <w:lvl w:ilvl="5" w:tplc="04090005" w:tentative="1">
      <w:start w:val="1"/>
      <w:numFmt w:val="bullet"/>
      <w:lvlText w:val=""/>
      <w:lvlJc w:val="left"/>
      <w:pPr>
        <w:ind w:left="2880" w:hanging="480"/>
      </w:pPr>
      <w:rPr>
        <w:rFonts w:ascii="Wingdings" w:hAnsi="Wingdings" w:cs="Wingdings" w:hint="default"/>
      </w:rPr>
    </w:lvl>
    <w:lvl w:ilvl="6" w:tplc="04090001" w:tentative="1">
      <w:start w:val="1"/>
      <w:numFmt w:val="bullet"/>
      <w:lvlText w:val=""/>
      <w:lvlJc w:val="left"/>
      <w:pPr>
        <w:ind w:left="3360" w:hanging="480"/>
      </w:pPr>
      <w:rPr>
        <w:rFonts w:ascii="Wingdings" w:hAnsi="Wingdings" w:cs="Wingdings" w:hint="default"/>
      </w:rPr>
    </w:lvl>
    <w:lvl w:ilvl="7" w:tplc="04090003" w:tentative="1">
      <w:start w:val="1"/>
      <w:numFmt w:val="bullet"/>
      <w:lvlText w:val=""/>
      <w:lvlJc w:val="left"/>
      <w:pPr>
        <w:ind w:left="3840" w:hanging="480"/>
      </w:pPr>
      <w:rPr>
        <w:rFonts w:ascii="Wingdings" w:hAnsi="Wingdings" w:cs="Wingdings" w:hint="default"/>
      </w:rPr>
    </w:lvl>
    <w:lvl w:ilvl="8" w:tplc="04090005" w:tentative="1">
      <w:start w:val="1"/>
      <w:numFmt w:val="bullet"/>
      <w:lvlText w:val=""/>
      <w:lvlJc w:val="left"/>
      <w:pPr>
        <w:ind w:left="4320" w:hanging="480"/>
      </w:pPr>
      <w:rPr>
        <w:rFonts w:ascii="Wingdings" w:hAnsi="Wingdings" w:cs="Wingdings" w:hint="default"/>
      </w:rPr>
    </w:lvl>
  </w:abstractNum>
  <w:abstractNum w:abstractNumId="6" w15:restartNumberingAfterBreak="0">
    <w:nsid w:val="103325CB"/>
    <w:multiLevelType w:val="hybridMultilevel"/>
    <w:tmpl w:val="51689BC0"/>
    <w:lvl w:ilvl="0" w:tplc="CF56C1E0">
      <w:start w:val="1"/>
      <w:numFmt w:val="decimal"/>
      <w:lvlText w:val="%1."/>
      <w:lvlJc w:val="left"/>
      <w:pPr>
        <w:ind w:left="720" w:hanging="360"/>
      </w:pPr>
      <w:rPr>
        <w:rFonts w:eastAsia="MS Mincho" w:hint="default"/>
      </w:rPr>
    </w:lvl>
    <w:lvl w:ilvl="1" w:tplc="04090017">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 w15:restartNumberingAfterBreak="0">
    <w:nsid w:val="178C07A0"/>
    <w:multiLevelType w:val="hybridMultilevel"/>
    <w:tmpl w:val="AD58A34E"/>
    <w:lvl w:ilvl="0" w:tplc="21B2EEC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1B746301"/>
    <w:multiLevelType w:val="hybridMultilevel"/>
    <w:tmpl w:val="2E56152C"/>
    <w:lvl w:ilvl="0" w:tplc="F63A9B72">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9" w15:restartNumberingAfterBreak="0">
    <w:nsid w:val="266E0034"/>
    <w:multiLevelType w:val="multilevel"/>
    <w:tmpl w:val="08C6DD40"/>
    <w:lvl w:ilvl="0">
      <w:start w:val="1"/>
      <w:numFmt w:val="decimal"/>
      <w:lvlText w:val="%1."/>
      <w:lvlJc w:val="left"/>
      <w:pPr>
        <w:ind w:left="1440" w:hanging="360"/>
      </w:pPr>
      <w:rPr>
        <w:rFonts w:hint="default"/>
      </w:rPr>
    </w:lvl>
    <w:lvl w:ilvl="1">
      <w:start w:val="1"/>
      <w:numFmt w:val="decimal"/>
      <w:isLgl/>
      <w:lvlText w:val="%1.%2"/>
      <w:lvlJc w:val="left"/>
      <w:pPr>
        <w:ind w:left="2040" w:hanging="60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10" w15:restartNumberingAfterBreak="0">
    <w:nsid w:val="28811893"/>
    <w:multiLevelType w:val="hybridMultilevel"/>
    <w:tmpl w:val="D1A0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594F94"/>
    <w:multiLevelType w:val="hybridMultilevel"/>
    <w:tmpl w:val="6742B7F4"/>
    <w:lvl w:ilvl="0" w:tplc="1FC652E4">
      <w:start w:val="1"/>
      <w:numFmt w:val="lowerLetter"/>
      <w:lvlText w:val="(%1)"/>
      <w:lvlJc w:val="left"/>
      <w:pPr>
        <w:ind w:left="804" w:hanging="80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CCC4581"/>
    <w:multiLevelType w:val="hybridMultilevel"/>
    <w:tmpl w:val="A1B07622"/>
    <w:lvl w:ilvl="0" w:tplc="A34ABCCE">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13" w15:restartNumberingAfterBreak="0">
    <w:nsid w:val="2E2574F4"/>
    <w:multiLevelType w:val="hybridMultilevel"/>
    <w:tmpl w:val="2B8AABAE"/>
    <w:lvl w:ilvl="0" w:tplc="8D543034">
      <w:start w:val="1"/>
      <w:numFmt w:val="decimal"/>
      <w:lvlText w:val="%1)"/>
      <w:lvlJc w:val="left"/>
      <w:pPr>
        <w:ind w:left="1778" w:hanging="360"/>
      </w:pPr>
      <w:rPr>
        <w:rFonts w:hint="default"/>
      </w:r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4" w15:restartNumberingAfterBreak="0">
    <w:nsid w:val="314843DA"/>
    <w:multiLevelType w:val="hybridMultilevel"/>
    <w:tmpl w:val="88408558"/>
    <w:lvl w:ilvl="0" w:tplc="04090001">
      <w:start w:val="1"/>
      <w:numFmt w:val="bullet"/>
      <w:lvlText w:val=""/>
      <w:lvlJc w:val="left"/>
      <w:pPr>
        <w:ind w:left="1279" w:hanging="480"/>
      </w:pPr>
      <w:rPr>
        <w:rFonts w:ascii="Wingdings" w:hAnsi="Wingdings" w:hint="default"/>
      </w:rPr>
    </w:lvl>
    <w:lvl w:ilvl="1" w:tplc="04090003" w:tentative="1">
      <w:start w:val="1"/>
      <w:numFmt w:val="bullet"/>
      <w:lvlText w:val=""/>
      <w:lvlJc w:val="left"/>
      <w:pPr>
        <w:ind w:left="1759" w:hanging="480"/>
      </w:pPr>
      <w:rPr>
        <w:rFonts w:ascii="Wingdings" w:hAnsi="Wingdings" w:hint="default"/>
      </w:rPr>
    </w:lvl>
    <w:lvl w:ilvl="2" w:tplc="04090005" w:tentative="1">
      <w:start w:val="1"/>
      <w:numFmt w:val="bullet"/>
      <w:lvlText w:val=""/>
      <w:lvlJc w:val="left"/>
      <w:pPr>
        <w:ind w:left="2239" w:hanging="480"/>
      </w:pPr>
      <w:rPr>
        <w:rFonts w:ascii="Wingdings" w:hAnsi="Wingdings" w:hint="default"/>
      </w:rPr>
    </w:lvl>
    <w:lvl w:ilvl="3" w:tplc="04090001" w:tentative="1">
      <w:start w:val="1"/>
      <w:numFmt w:val="bullet"/>
      <w:lvlText w:val=""/>
      <w:lvlJc w:val="left"/>
      <w:pPr>
        <w:ind w:left="2719" w:hanging="480"/>
      </w:pPr>
      <w:rPr>
        <w:rFonts w:ascii="Wingdings" w:hAnsi="Wingdings" w:hint="default"/>
      </w:rPr>
    </w:lvl>
    <w:lvl w:ilvl="4" w:tplc="04090003" w:tentative="1">
      <w:start w:val="1"/>
      <w:numFmt w:val="bullet"/>
      <w:lvlText w:val=""/>
      <w:lvlJc w:val="left"/>
      <w:pPr>
        <w:ind w:left="3199" w:hanging="480"/>
      </w:pPr>
      <w:rPr>
        <w:rFonts w:ascii="Wingdings" w:hAnsi="Wingdings" w:hint="default"/>
      </w:rPr>
    </w:lvl>
    <w:lvl w:ilvl="5" w:tplc="04090005" w:tentative="1">
      <w:start w:val="1"/>
      <w:numFmt w:val="bullet"/>
      <w:lvlText w:val=""/>
      <w:lvlJc w:val="left"/>
      <w:pPr>
        <w:ind w:left="3679" w:hanging="480"/>
      </w:pPr>
      <w:rPr>
        <w:rFonts w:ascii="Wingdings" w:hAnsi="Wingdings" w:hint="default"/>
      </w:rPr>
    </w:lvl>
    <w:lvl w:ilvl="6" w:tplc="04090001" w:tentative="1">
      <w:start w:val="1"/>
      <w:numFmt w:val="bullet"/>
      <w:lvlText w:val=""/>
      <w:lvlJc w:val="left"/>
      <w:pPr>
        <w:ind w:left="4159" w:hanging="480"/>
      </w:pPr>
      <w:rPr>
        <w:rFonts w:ascii="Wingdings" w:hAnsi="Wingdings" w:hint="default"/>
      </w:rPr>
    </w:lvl>
    <w:lvl w:ilvl="7" w:tplc="04090003" w:tentative="1">
      <w:start w:val="1"/>
      <w:numFmt w:val="bullet"/>
      <w:lvlText w:val=""/>
      <w:lvlJc w:val="left"/>
      <w:pPr>
        <w:ind w:left="4639" w:hanging="480"/>
      </w:pPr>
      <w:rPr>
        <w:rFonts w:ascii="Wingdings" w:hAnsi="Wingdings" w:hint="default"/>
      </w:rPr>
    </w:lvl>
    <w:lvl w:ilvl="8" w:tplc="04090005" w:tentative="1">
      <w:start w:val="1"/>
      <w:numFmt w:val="bullet"/>
      <w:lvlText w:val=""/>
      <w:lvlJc w:val="left"/>
      <w:pPr>
        <w:ind w:left="5119" w:hanging="480"/>
      </w:pPr>
      <w:rPr>
        <w:rFonts w:ascii="Wingdings" w:hAnsi="Wingdings" w:hint="default"/>
      </w:rPr>
    </w:lvl>
  </w:abstractNum>
  <w:abstractNum w:abstractNumId="15" w15:restartNumberingAfterBreak="0">
    <w:nsid w:val="36A51139"/>
    <w:multiLevelType w:val="hybridMultilevel"/>
    <w:tmpl w:val="C3C8521C"/>
    <w:lvl w:ilvl="0" w:tplc="C79EB28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97867C1"/>
    <w:multiLevelType w:val="hybridMultilevel"/>
    <w:tmpl w:val="804C5B98"/>
    <w:lvl w:ilvl="0" w:tplc="D722D24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39971A89"/>
    <w:multiLevelType w:val="hybridMultilevel"/>
    <w:tmpl w:val="415E1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AB089A"/>
    <w:multiLevelType w:val="hybridMultilevel"/>
    <w:tmpl w:val="382AF6D6"/>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19" w15:restartNumberingAfterBreak="0">
    <w:nsid w:val="3F0731FA"/>
    <w:multiLevelType w:val="hybridMultilevel"/>
    <w:tmpl w:val="0A78227C"/>
    <w:lvl w:ilvl="0" w:tplc="04090017">
      <w:start w:val="1"/>
      <w:numFmt w:val="lowerLetter"/>
      <w:lvlText w:val="%1)"/>
      <w:lvlJc w:val="left"/>
      <w:pPr>
        <w:ind w:left="1919" w:hanging="360"/>
      </w:pPr>
    </w:lvl>
    <w:lvl w:ilvl="1" w:tplc="04090019" w:tentative="1">
      <w:start w:val="1"/>
      <w:numFmt w:val="lowerLetter"/>
      <w:lvlText w:val="%2."/>
      <w:lvlJc w:val="left"/>
      <w:pPr>
        <w:ind w:left="2639" w:hanging="360"/>
      </w:pPr>
    </w:lvl>
    <w:lvl w:ilvl="2" w:tplc="0409001B" w:tentative="1">
      <w:start w:val="1"/>
      <w:numFmt w:val="lowerRoman"/>
      <w:lvlText w:val="%3."/>
      <w:lvlJc w:val="right"/>
      <w:pPr>
        <w:ind w:left="3359" w:hanging="180"/>
      </w:pPr>
    </w:lvl>
    <w:lvl w:ilvl="3" w:tplc="0409000F" w:tentative="1">
      <w:start w:val="1"/>
      <w:numFmt w:val="decimal"/>
      <w:lvlText w:val="%4."/>
      <w:lvlJc w:val="left"/>
      <w:pPr>
        <w:ind w:left="4079" w:hanging="360"/>
      </w:pPr>
    </w:lvl>
    <w:lvl w:ilvl="4" w:tplc="04090019" w:tentative="1">
      <w:start w:val="1"/>
      <w:numFmt w:val="lowerLetter"/>
      <w:lvlText w:val="%5."/>
      <w:lvlJc w:val="left"/>
      <w:pPr>
        <w:ind w:left="4799" w:hanging="360"/>
      </w:pPr>
    </w:lvl>
    <w:lvl w:ilvl="5" w:tplc="0409001B" w:tentative="1">
      <w:start w:val="1"/>
      <w:numFmt w:val="lowerRoman"/>
      <w:lvlText w:val="%6."/>
      <w:lvlJc w:val="right"/>
      <w:pPr>
        <w:ind w:left="5519" w:hanging="180"/>
      </w:pPr>
    </w:lvl>
    <w:lvl w:ilvl="6" w:tplc="0409000F" w:tentative="1">
      <w:start w:val="1"/>
      <w:numFmt w:val="decimal"/>
      <w:lvlText w:val="%7."/>
      <w:lvlJc w:val="left"/>
      <w:pPr>
        <w:ind w:left="6239" w:hanging="360"/>
      </w:pPr>
    </w:lvl>
    <w:lvl w:ilvl="7" w:tplc="04090019" w:tentative="1">
      <w:start w:val="1"/>
      <w:numFmt w:val="lowerLetter"/>
      <w:lvlText w:val="%8."/>
      <w:lvlJc w:val="left"/>
      <w:pPr>
        <w:ind w:left="6959" w:hanging="360"/>
      </w:pPr>
    </w:lvl>
    <w:lvl w:ilvl="8" w:tplc="0409001B" w:tentative="1">
      <w:start w:val="1"/>
      <w:numFmt w:val="lowerRoman"/>
      <w:lvlText w:val="%9."/>
      <w:lvlJc w:val="right"/>
      <w:pPr>
        <w:ind w:left="7679" w:hanging="180"/>
      </w:pPr>
    </w:lvl>
  </w:abstractNum>
  <w:abstractNum w:abstractNumId="20" w15:restartNumberingAfterBreak="0">
    <w:nsid w:val="41C57086"/>
    <w:multiLevelType w:val="hybridMultilevel"/>
    <w:tmpl w:val="C624C9DC"/>
    <w:lvl w:ilvl="0" w:tplc="7DCED754">
      <w:start w:val="1"/>
      <w:numFmt w:val="lowerLetter"/>
      <w:lvlText w:val="%1)"/>
      <w:lvlJc w:val="left"/>
      <w:pPr>
        <w:ind w:left="465" w:hanging="360"/>
      </w:pPr>
      <w:rPr>
        <w:rFonts w:hint="default"/>
        <w:color w:val="auto"/>
      </w:rPr>
    </w:lvl>
    <w:lvl w:ilvl="1" w:tplc="04090019" w:tentative="1">
      <w:start w:val="1"/>
      <w:numFmt w:val="upperLetter"/>
      <w:lvlText w:val="%2."/>
      <w:lvlJc w:val="left"/>
      <w:pPr>
        <w:ind w:left="905" w:hanging="400"/>
      </w:pPr>
    </w:lvl>
    <w:lvl w:ilvl="2" w:tplc="0409001B" w:tentative="1">
      <w:start w:val="1"/>
      <w:numFmt w:val="lowerRoman"/>
      <w:lvlText w:val="%3."/>
      <w:lvlJc w:val="right"/>
      <w:pPr>
        <w:ind w:left="1305" w:hanging="400"/>
      </w:pPr>
    </w:lvl>
    <w:lvl w:ilvl="3" w:tplc="0409000F" w:tentative="1">
      <w:start w:val="1"/>
      <w:numFmt w:val="decimal"/>
      <w:lvlText w:val="%4."/>
      <w:lvlJc w:val="left"/>
      <w:pPr>
        <w:ind w:left="1705" w:hanging="400"/>
      </w:pPr>
    </w:lvl>
    <w:lvl w:ilvl="4" w:tplc="04090019" w:tentative="1">
      <w:start w:val="1"/>
      <w:numFmt w:val="upperLetter"/>
      <w:lvlText w:val="%5."/>
      <w:lvlJc w:val="left"/>
      <w:pPr>
        <w:ind w:left="2105" w:hanging="400"/>
      </w:pPr>
    </w:lvl>
    <w:lvl w:ilvl="5" w:tplc="0409001B" w:tentative="1">
      <w:start w:val="1"/>
      <w:numFmt w:val="lowerRoman"/>
      <w:lvlText w:val="%6."/>
      <w:lvlJc w:val="right"/>
      <w:pPr>
        <w:ind w:left="2505" w:hanging="400"/>
      </w:pPr>
    </w:lvl>
    <w:lvl w:ilvl="6" w:tplc="0409000F" w:tentative="1">
      <w:start w:val="1"/>
      <w:numFmt w:val="decimal"/>
      <w:lvlText w:val="%7."/>
      <w:lvlJc w:val="left"/>
      <w:pPr>
        <w:ind w:left="2905" w:hanging="400"/>
      </w:pPr>
    </w:lvl>
    <w:lvl w:ilvl="7" w:tplc="04090019" w:tentative="1">
      <w:start w:val="1"/>
      <w:numFmt w:val="upperLetter"/>
      <w:lvlText w:val="%8."/>
      <w:lvlJc w:val="left"/>
      <w:pPr>
        <w:ind w:left="3305" w:hanging="400"/>
      </w:pPr>
    </w:lvl>
    <w:lvl w:ilvl="8" w:tplc="0409001B" w:tentative="1">
      <w:start w:val="1"/>
      <w:numFmt w:val="lowerRoman"/>
      <w:lvlText w:val="%9."/>
      <w:lvlJc w:val="right"/>
      <w:pPr>
        <w:ind w:left="3705" w:hanging="400"/>
      </w:pPr>
    </w:lvl>
  </w:abstractNum>
  <w:abstractNum w:abstractNumId="21" w15:restartNumberingAfterBreak="0">
    <w:nsid w:val="4860590A"/>
    <w:multiLevelType w:val="hybridMultilevel"/>
    <w:tmpl w:val="387EB95C"/>
    <w:lvl w:ilvl="0" w:tplc="E334DEC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4D197B53"/>
    <w:multiLevelType w:val="multilevel"/>
    <w:tmpl w:val="00B09B20"/>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E7A5E25"/>
    <w:multiLevelType w:val="hybridMultilevel"/>
    <w:tmpl w:val="6982FA00"/>
    <w:lvl w:ilvl="0" w:tplc="06F4F8DA">
      <w:start w:val="1"/>
      <w:numFmt w:val="lowerLetter"/>
      <w:lvlText w:val="%1)"/>
      <w:lvlJc w:val="left"/>
      <w:pPr>
        <w:ind w:left="450" w:hanging="360"/>
      </w:pPr>
      <w:rPr>
        <w:rFonts w:hint="default"/>
      </w:rPr>
    </w:lvl>
    <w:lvl w:ilvl="1" w:tplc="04090019" w:tentative="1">
      <w:start w:val="1"/>
      <w:numFmt w:val="upperLetter"/>
      <w:lvlText w:val="%2."/>
      <w:lvlJc w:val="left"/>
      <w:pPr>
        <w:ind w:left="890" w:hanging="400"/>
      </w:pPr>
    </w:lvl>
    <w:lvl w:ilvl="2" w:tplc="0409001B" w:tentative="1">
      <w:start w:val="1"/>
      <w:numFmt w:val="lowerRoman"/>
      <w:lvlText w:val="%3."/>
      <w:lvlJc w:val="right"/>
      <w:pPr>
        <w:ind w:left="1290" w:hanging="400"/>
      </w:pPr>
    </w:lvl>
    <w:lvl w:ilvl="3" w:tplc="0409000F" w:tentative="1">
      <w:start w:val="1"/>
      <w:numFmt w:val="decimal"/>
      <w:lvlText w:val="%4."/>
      <w:lvlJc w:val="left"/>
      <w:pPr>
        <w:ind w:left="1690" w:hanging="400"/>
      </w:pPr>
    </w:lvl>
    <w:lvl w:ilvl="4" w:tplc="04090019" w:tentative="1">
      <w:start w:val="1"/>
      <w:numFmt w:val="upperLetter"/>
      <w:lvlText w:val="%5."/>
      <w:lvlJc w:val="left"/>
      <w:pPr>
        <w:ind w:left="2090" w:hanging="400"/>
      </w:pPr>
    </w:lvl>
    <w:lvl w:ilvl="5" w:tplc="0409001B" w:tentative="1">
      <w:start w:val="1"/>
      <w:numFmt w:val="lowerRoman"/>
      <w:lvlText w:val="%6."/>
      <w:lvlJc w:val="right"/>
      <w:pPr>
        <w:ind w:left="2490" w:hanging="400"/>
      </w:pPr>
    </w:lvl>
    <w:lvl w:ilvl="6" w:tplc="0409000F" w:tentative="1">
      <w:start w:val="1"/>
      <w:numFmt w:val="decimal"/>
      <w:lvlText w:val="%7."/>
      <w:lvlJc w:val="left"/>
      <w:pPr>
        <w:ind w:left="2890" w:hanging="400"/>
      </w:pPr>
    </w:lvl>
    <w:lvl w:ilvl="7" w:tplc="04090019" w:tentative="1">
      <w:start w:val="1"/>
      <w:numFmt w:val="upperLetter"/>
      <w:lvlText w:val="%8."/>
      <w:lvlJc w:val="left"/>
      <w:pPr>
        <w:ind w:left="3290" w:hanging="400"/>
      </w:pPr>
    </w:lvl>
    <w:lvl w:ilvl="8" w:tplc="0409001B" w:tentative="1">
      <w:start w:val="1"/>
      <w:numFmt w:val="lowerRoman"/>
      <w:lvlText w:val="%9."/>
      <w:lvlJc w:val="right"/>
      <w:pPr>
        <w:ind w:left="3690" w:hanging="400"/>
      </w:pPr>
    </w:lvl>
  </w:abstractNum>
  <w:abstractNum w:abstractNumId="24" w15:restartNumberingAfterBreak="0">
    <w:nsid w:val="4EFB380A"/>
    <w:multiLevelType w:val="hybridMultilevel"/>
    <w:tmpl w:val="2F5AEB58"/>
    <w:lvl w:ilvl="0" w:tplc="48044088">
      <w:numFmt w:val="bullet"/>
      <w:lvlText w:val="-"/>
      <w:lvlJc w:val="left"/>
      <w:pPr>
        <w:ind w:left="1440" w:hanging="360"/>
      </w:pPr>
      <w:rPr>
        <w:rFonts w:ascii="Calibri Light" w:eastAsia="Batang" w:hAnsi="Calibri Light" w:cs="Calibri Light"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4F007B71"/>
    <w:multiLevelType w:val="hybridMultilevel"/>
    <w:tmpl w:val="CA42FDD4"/>
    <w:lvl w:ilvl="0" w:tplc="DFD46E00">
      <w:numFmt w:val="bullet"/>
      <w:lvlText w:val="-"/>
      <w:lvlJc w:val="left"/>
      <w:pPr>
        <w:ind w:left="680" w:hanging="480"/>
      </w:pPr>
      <w:rPr>
        <w:rFonts w:ascii="Calibri" w:eastAsia="Times New Roman" w:hAnsi="Calibri"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6" w15:restartNumberingAfterBreak="0">
    <w:nsid w:val="4FD029EA"/>
    <w:multiLevelType w:val="hybridMultilevel"/>
    <w:tmpl w:val="AD58A34E"/>
    <w:lvl w:ilvl="0" w:tplc="21B2EEC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63F759F"/>
    <w:multiLevelType w:val="hybridMultilevel"/>
    <w:tmpl w:val="2F682C8E"/>
    <w:lvl w:ilvl="0" w:tplc="04090001">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5">
      <w:start w:val="1"/>
      <w:numFmt w:val="bullet"/>
      <w:lvlText w:val=""/>
      <w:lvlJc w:val="left"/>
      <w:pPr>
        <w:tabs>
          <w:tab w:val="num" w:pos="1440"/>
        </w:tabs>
        <w:ind w:left="1440" w:hanging="480"/>
      </w:pPr>
      <w:rPr>
        <w:rFonts w:ascii="Wingdings" w:hAnsi="Wingdings" w:hint="default"/>
      </w:rPr>
    </w:lvl>
    <w:lvl w:ilvl="3" w:tplc="04090001">
      <w:start w:val="1"/>
      <w:numFmt w:val="bullet"/>
      <w:lvlText w:val=""/>
      <w:lvlJc w:val="left"/>
      <w:pPr>
        <w:tabs>
          <w:tab w:val="num" w:pos="1920"/>
        </w:tabs>
        <w:ind w:left="1920" w:hanging="480"/>
      </w:pPr>
      <w:rPr>
        <w:rFonts w:ascii="Wingdings" w:hAnsi="Wingdings" w:hint="default"/>
      </w:rPr>
    </w:lvl>
    <w:lvl w:ilvl="4" w:tplc="04090003">
      <w:start w:val="1"/>
      <w:numFmt w:val="bullet"/>
      <w:lvlText w:val=""/>
      <w:lvlJc w:val="left"/>
      <w:pPr>
        <w:tabs>
          <w:tab w:val="num" w:pos="2400"/>
        </w:tabs>
        <w:ind w:left="2400" w:hanging="480"/>
      </w:pPr>
      <w:rPr>
        <w:rFonts w:ascii="Wingdings" w:hAnsi="Wingdings" w:hint="default"/>
      </w:rPr>
    </w:lvl>
    <w:lvl w:ilvl="5" w:tplc="04090005">
      <w:start w:val="1"/>
      <w:numFmt w:val="bullet"/>
      <w:lvlText w:val=""/>
      <w:lvlJc w:val="left"/>
      <w:pPr>
        <w:tabs>
          <w:tab w:val="num" w:pos="2880"/>
        </w:tabs>
        <w:ind w:left="2880" w:hanging="480"/>
      </w:pPr>
      <w:rPr>
        <w:rFonts w:ascii="Wingdings" w:hAnsi="Wingdings" w:hint="default"/>
      </w:rPr>
    </w:lvl>
    <w:lvl w:ilvl="6" w:tplc="04090001">
      <w:start w:val="1"/>
      <w:numFmt w:val="bullet"/>
      <w:lvlText w:val=""/>
      <w:lvlJc w:val="left"/>
      <w:pPr>
        <w:tabs>
          <w:tab w:val="num" w:pos="3360"/>
        </w:tabs>
        <w:ind w:left="3360" w:hanging="480"/>
      </w:pPr>
      <w:rPr>
        <w:rFonts w:ascii="Wingdings" w:hAnsi="Wingdings" w:hint="default"/>
      </w:rPr>
    </w:lvl>
    <w:lvl w:ilvl="7" w:tplc="04090003">
      <w:start w:val="1"/>
      <w:numFmt w:val="bullet"/>
      <w:lvlText w:val=""/>
      <w:lvlJc w:val="left"/>
      <w:pPr>
        <w:tabs>
          <w:tab w:val="num" w:pos="3840"/>
        </w:tabs>
        <w:ind w:left="3840" w:hanging="480"/>
      </w:pPr>
      <w:rPr>
        <w:rFonts w:ascii="Wingdings" w:hAnsi="Wingdings" w:hint="default"/>
      </w:rPr>
    </w:lvl>
    <w:lvl w:ilvl="8" w:tplc="04090005">
      <w:start w:val="1"/>
      <w:numFmt w:val="bullet"/>
      <w:lvlText w:val=""/>
      <w:lvlJc w:val="left"/>
      <w:pPr>
        <w:tabs>
          <w:tab w:val="num" w:pos="4320"/>
        </w:tabs>
        <w:ind w:left="4320" w:hanging="480"/>
      </w:pPr>
      <w:rPr>
        <w:rFonts w:ascii="Wingdings" w:hAnsi="Wingdings" w:hint="default"/>
      </w:rPr>
    </w:lvl>
  </w:abstractNum>
  <w:abstractNum w:abstractNumId="28" w15:restartNumberingAfterBreak="0">
    <w:nsid w:val="5C62687A"/>
    <w:multiLevelType w:val="hybridMultilevel"/>
    <w:tmpl w:val="20F6FB40"/>
    <w:lvl w:ilvl="0" w:tplc="4B86DC96">
      <w:start w:val="1"/>
      <w:numFmt w:val="decimal"/>
      <w:lvlText w:val="%1."/>
      <w:lvlJc w:val="left"/>
      <w:pPr>
        <w:ind w:left="880" w:hanging="4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9" w15:restartNumberingAfterBreak="0">
    <w:nsid w:val="609D4488"/>
    <w:multiLevelType w:val="hybridMultilevel"/>
    <w:tmpl w:val="ACDAA566"/>
    <w:lvl w:ilvl="0" w:tplc="D5D87590">
      <w:start w:val="1"/>
      <w:numFmt w:val="lowerLetter"/>
      <w:lvlText w:val="(%1)"/>
      <w:lvlJc w:val="left"/>
      <w:pPr>
        <w:ind w:left="1069" w:hanging="360"/>
      </w:pPr>
      <w:rPr>
        <w:rFonts w:hint="default"/>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30" w15:restartNumberingAfterBreak="0">
    <w:nsid w:val="62924F68"/>
    <w:multiLevelType w:val="hybridMultilevel"/>
    <w:tmpl w:val="8436834A"/>
    <w:lvl w:ilvl="0" w:tplc="49BE662E">
      <w:start w:val="1"/>
      <w:numFmt w:val="decimal"/>
      <w:lvlText w:val="%1."/>
      <w:lvlJc w:val="left"/>
      <w:pPr>
        <w:ind w:left="720" w:hanging="360"/>
      </w:pPr>
      <w:rPr>
        <w:rFonts w:ascii="Calibri" w:hAnsi="Calibri"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2FB0868"/>
    <w:multiLevelType w:val="hybridMultilevel"/>
    <w:tmpl w:val="7C92925A"/>
    <w:lvl w:ilvl="0" w:tplc="F7ECCBC4">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30E5884"/>
    <w:multiLevelType w:val="hybridMultilevel"/>
    <w:tmpl w:val="EF680C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40E2DD8"/>
    <w:multiLevelType w:val="multilevel"/>
    <w:tmpl w:val="8796FC86"/>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34" w15:restartNumberingAfterBreak="0">
    <w:nsid w:val="65D867D3"/>
    <w:multiLevelType w:val="hybridMultilevel"/>
    <w:tmpl w:val="C7A6A4B8"/>
    <w:lvl w:ilvl="0" w:tplc="95BCBF98">
      <w:start w:val="1"/>
      <w:numFmt w:val="bullet"/>
      <w:lvlText w:val="•"/>
      <w:lvlJc w:val="left"/>
      <w:pPr>
        <w:tabs>
          <w:tab w:val="num" w:pos="720"/>
        </w:tabs>
        <w:ind w:left="720" w:hanging="360"/>
      </w:pPr>
      <w:rPr>
        <w:rFonts w:ascii="Arial" w:hAnsi="Arial" w:hint="default"/>
      </w:rPr>
    </w:lvl>
    <w:lvl w:ilvl="1" w:tplc="99C222C2" w:tentative="1">
      <w:start w:val="1"/>
      <w:numFmt w:val="bullet"/>
      <w:lvlText w:val="•"/>
      <w:lvlJc w:val="left"/>
      <w:pPr>
        <w:tabs>
          <w:tab w:val="num" w:pos="1440"/>
        </w:tabs>
        <w:ind w:left="1440" w:hanging="360"/>
      </w:pPr>
      <w:rPr>
        <w:rFonts w:ascii="Arial" w:hAnsi="Arial" w:hint="default"/>
      </w:rPr>
    </w:lvl>
    <w:lvl w:ilvl="2" w:tplc="F2484AA2" w:tentative="1">
      <w:start w:val="1"/>
      <w:numFmt w:val="bullet"/>
      <w:lvlText w:val="•"/>
      <w:lvlJc w:val="left"/>
      <w:pPr>
        <w:tabs>
          <w:tab w:val="num" w:pos="2160"/>
        </w:tabs>
        <w:ind w:left="2160" w:hanging="360"/>
      </w:pPr>
      <w:rPr>
        <w:rFonts w:ascii="Arial" w:hAnsi="Arial" w:hint="default"/>
      </w:rPr>
    </w:lvl>
    <w:lvl w:ilvl="3" w:tplc="B29EC54E" w:tentative="1">
      <w:start w:val="1"/>
      <w:numFmt w:val="bullet"/>
      <w:lvlText w:val="•"/>
      <w:lvlJc w:val="left"/>
      <w:pPr>
        <w:tabs>
          <w:tab w:val="num" w:pos="2880"/>
        </w:tabs>
        <w:ind w:left="2880" w:hanging="360"/>
      </w:pPr>
      <w:rPr>
        <w:rFonts w:ascii="Arial" w:hAnsi="Arial" w:hint="default"/>
      </w:rPr>
    </w:lvl>
    <w:lvl w:ilvl="4" w:tplc="F7D2E176" w:tentative="1">
      <w:start w:val="1"/>
      <w:numFmt w:val="bullet"/>
      <w:lvlText w:val="•"/>
      <w:lvlJc w:val="left"/>
      <w:pPr>
        <w:tabs>
          <w:tab w:val="num" w:pos="3600"/>
        </w:tabs>
        <w:ind w:left="3600" w:hanging="360"/>
      </w:pPr>
      <w:rPr>
        <w:rFonts w:ascii="Arial" w:hAnsi="Arial" w:hint="default"/>
      </w:rPr>
    </w:lvl>
    <w:lvl w:ilvl="5" w:tplc="0BE49C00" w:tentative="1">
      <w:start w:val="1"/>
      <w:numFmt w:val="bullet"/>
      <w:lvlText w:val="•"/>
      <w:lvlJc w:val="left"/>
      <w:pPr>
        <w:tabs>
          <w:tab w:val="num" w:pos="4320"/>
        </w:tabs>
        <w:ind w:left="4320" w:hanging="360"/>
      </w:pPr>
      <w:rPr>
        <w:rFonts w:ascii="Arial" w:hAnsi="Arial" w:hint="default"/>
      </w:rPr>
    </w:lvl>
    <w:lvl w:ilvl="6" w:tplc="1922728E" w:tentative="1">
      <w:start w:val="1"/>
      <w:numFmt w:val="bullet"/>
      <w:lvlText w:val="•"/>
      <w:lvlJc w:val="left"/>
      <w:pPr>
        <w:tabs>
          <w:tab w:val="num" w:pos="5040"/>
        </w:tabs>
        <w:ind w:left="5040" w:hanging="360"/>
      </w:pPr>
      <w:rPr>
        <w:rFonts w:ascii="Arial" w:hAnsi="Arial" w:hint="default"/>
      </w:rPr>
    </w:lvl>
    <w:lvl w:ilvl="7" w:tplc="336AB76A" w:tentative="1">
      <w:start w:val="1"/>
      <w:numFmt w:val="bullet"/>
      <w:lvlText w:val="•"/>
      <w:lvlJc w:val="left"/>
      <w:pPr>
        <w:tabs>
          <w:tab w:val="num" w:pos="5760"/>
        </w:tabs>
        <w:ind w:left="5760" w:hanging="360"/>
      </w:pPr>
      <w:rPr>
        <w:rFonts w:ascii="Arial" w:hAnsi="Arial" w:hint="default"/>
      </w:rPr>
    </w:lvl>
    <w:lvl w:ilvl="8" w:tplc="FD72B11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98C6A49"/>
    <w:multiLevelType w:val="hybridMultilevel"/>
    <w:tmpl w:val="95102F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6A841744"/>
    <w:multiLevelType w:val="hybridMultilevel"/>
    <w:tmpl w:val="717E7E82"/>
    <w:lvl w:ilvl="0" w:tplc="3A1EEF00">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BFC00D7"/>
    <w:multiLevelType w:val="hybridMultilevel"/>
    <w:tmpl w:val="3D30EBE0"/>
    <w:lvl w:ilvl="0" w:tplc="CF966A4E">
      <w:start w:val="1"/>
      <w:numFmt w:val="decimal"/>
      <w:pStyle w:val="TC1"/>
      <w:lvlText w:val="%1."/>
      <w:lvlJc w:val="left"/>
      <w:pPr>
        <w:ind w:left="1637" w:hanging="360"/>
      </w:pPr>
      <w:rPr>
        <w:i w:val="0"/>
        <w:color w:val="auto"/>
      </w:rPr>
    </w:lvl>
    <w:lvl w:ilvl="1" w:tplc="04090019">
      <w:start w:val="1"/>
      <w:numFmt w:val="ideographTraditional"/>
      <w:lvlText w:val="%2、"/>
      <w:lvlJc w:val="left"/>
      <w:pPr>
        <w:ind w:left="2357" w:hanging="360"/>
      </w:pPr>
      <w:rPr>
        <w:rFonts w:hint="default"/>
      </w:r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start w:val="1"/>
      <w:numFmt w:val="lowerRoman"/>
      <w:lvlText w:val="%6."/>
      <w:lvlJc w:val="right"/>
      <w:pPr>
        <w:ind w:left="5237" w:hanging="180"/>
      </w:pPr>
    </w:lvl>
    <w:lvl w:ilvl="6" w:tplc="0409000F">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8" w15:restartNumberingAfterBreak="0">
    <w:nsid w:val="6C6662EB"/>
    <w:multiLevelType w:val="multilevel"/>
    <w:tmpl w:val="1A4ACFA0"/>
    <w:lvl w:ilvl="0">
      <w:start w:val="2"/>
      <w:numFmt w:val="decimal"/>
      <w:lvlText w:val="%1"/>
      <w:lvlJc w:val="left"/>
      <w:pPr>
        <w:ind w:left="360" w:hanging="360"/>
      </w:pPr>
      <w:rPr>
        <w:rFonts w:eastAsia="MS Mincho" w:hint="default"/>
        <w:b w:val="0"/>
      </w:rPr>
    </w:lvl>
    <w:lvl w:ilvl="1">
      <w:start w:val="1"/>
      <w:numFmt w:val="decimal"/>
      <w:lvlText w:val="%1.%2"/>
      <w:lvlJc w:val="left"/>
      <w:pPr>
        <w:ind w:left="690" w:hanging="360"/>
      </w:pPr>
      <w:rPr>
        <w:rFonts w:eastAsia="MS Mincho" w:hint="default"/>
        <w:b w:val="0"/>
      </w:rPr>
    </w:lvl>
    <w:lvl w:ilvl="2">
      <w:start w:val="1"/>
      <w:numFmt w:val="decimal"/>
      <w:lvlText w:val="%1.%2.%3"/>
      <w:lvlJc w:val="left"/>
      <w:pPr>
        <w:ind w:left="1380" w:hanging="720"/>
      </w:pPr>
      <w:rPr>
        <w:rFonts w:eastAsia="MS Mincho" w:hint="default"/>
        <w:b w:val="0"/>
      </w:rPr>
    </w:lvl>
    <w:lvl w:ilvl="3">
      <w:start w:val="1"/>
      <w:numFmt w:val="decimal"/>
      <w:lvlText w:val="%1.%2.%3.%4"/>
      <w:lvlJc w:val="left"/>
      <w:pPr>
        <w:ind w:left="1710" w:hanging="720"/>
      </w:pPr>
      <w:rPr>
        <w:rFonts w:eastAsia="MS Mincho" w:hint="default"/>
        <w:b w:val="0"/>
      </w:rPr>
    </w:lvl>
    <w:lvl w:ilvl="4">
      <w:start w:val="1"/>
      <w:numFmt w:val="decimal"/>
      <w:lvlText w:val="%1.%2.%3.%4.%5"/>
      <w:lvlJc w:val="left"/>
      <w:pPr>
        <w:ind w:left="2400" w:hanging="1080"/>
      </w:pPr>
      <w:rPr>
        <w:rFonts w:eastAsia="MS Mincho" w:hint="default"/>
        <w:b w:val="0"/>
      </w:rPr>
    </w:lvl>
    <w:lvl w:ilvl="5">
      <w:start w:val="1"/>
      <w:numFmt w:val="decimal"/>
      <w:lvlText w:val="%1.%2.%3.%4.%5.%6"/>
      <w:lvlJc w:val="left"/>
      <w:pPr>
        <w:ind w:left="2730" w:hanging="1080"/>
      </w:pPr>
      <w:rPr>
        <w:rFonts w:eastAsia="MS Mincho" w:hint="default"/>
        <w:b w:val="0"/>
      </w:rPr>
    </w:lvl>
    <w:lvl w:ilvl="6">
      <w:start w:val="1"/>
      <w:numFmt w:val="decimal"/>
      <w:lvlText w:val="%1.%2.%3.%4.%5.%6.%7"/>
      <w:lvlJc w:val="left"/>
      <w:pPr>
        <w:ind w:left="3420" w:hanging="1440"/>
      </w:pPr>
      <w:rPr>
        <w:rFonts w:eastAsia="MS Mincho" w:hint="default"/>
        <w:b w:val="0"/>
      </w:rPr>
    </w:lvl>
    <w:lvl w:ilvl="7">
      <w:start w:val="1"/>
      <w:numFmt w:val="decimal"/>
      <w:lvlText w:val="%1.%2.%3.%4.%5.%6.%7.%8"/>
      <w:lvlJc w:val="left"/>
      <w:pPr>
        <w:ind w:left="3750" w:hanging="1440"/>
      </w:pPr>
      <w:rPr>
        <w:rFonts w:eastAsia="MS Mincho" w:hint="default"/>
        <w:b w:val="0"/>
      </w:rPr>
    </w:lvl>
    <w:lvl w:ilvl="8">
      <w:start w:val="1"/>
      <w:numFmt w:val="decimal"/>
      <w:lvlText w:val="%1.%2.%3.%4.%5.%6.%7.%8.%9"/>
      <w:lvlJc w:val="left"/>
      <w:pPr>
        <w:ind w:left="4440" w:hanging="1800"/>
      </w:pPr>
      <w:rPr>
        <w:rFonts w:eastAsia="MS Mincho" w:hint="default"/>
        <w:b w:val="0"/>
      </w:rPr>
    </w:lvl>
  </w:abstractNum>
  <w:abstractNum w:abstractNumId="39" w15:restartNumberingAfterBreak="0">
    <w:nsid w:val="6E336C4F"/>
    <w:multiLevelType w:val="multilevel"/>
    <w:tmpl w:val="F5FA38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40" w15:restartNumberingAfterBreak="0">
    <w:nsid w:val="6EDF1F29"/>
    <w:multiLevelType w:val="hybridMultilevel"/>
    <w:tmpl w:val="11BCD9B4"/>
    <w:lvl w:ilvl="0" w:tplc="8D7EA082">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1" w15:restartNumberingAfterBreak="0">
    <w:nsid w:val="706354F4"/>
    <w:multiLevelType w:val="hybridMultilevel"/>
    <w:tmpl w:val="0C7C32DA"/>
    <w:lvl w:ilvl="0" w:tplc="5A1446C2">
      <w:start w:val="1"/>
      <w:numFmt w:val="decimal"/>
      <w:lvlText w:val="%1."/>
      <w:lvlJc w:val="left"/>
      <w:pPr>
        <w:ind w:left="1159" w:hanging="360"/>
      </w:pPr>
      <w:rPr>
        <w:rFonts w:hint="default"/>
      </w:rPr>
    </w:lvl>
    <w:lvl w:ilvl="1" w:tplc="04090019" w:tentative="1">
      <w:start w:val="1"/>
      <w:numFmt w:val="upperLetter"/>
      <w:lvlText w:val="%2."/>
      <w:lvlJc w:val="left"/>
      <w:pPr>
        <w:ind w:left="1599" w:hanging="400"/>
      </w:pPr>
    </w:lvl>
    <w:lvl w:ilvl="2" w:tplc="0409001B" w:tentative="1">
      <w:start w:val="1"/>
      <w:numFmt w:val="lowerRoman"/>
      <w:lvlText w:val="%3."/>
      <w:lvlJc w:val="right"/>
      <w:pPr>
        <w:ind w:left="1999" w:hanging="400"/>
      </w:pPr>
    </w:lvl>
    <w:lvl w:ilvl="3" w:tplc="0409000F" w:tentative="1">
      <w:start w:val="1"/>
      <w:numFmt w:val="decimal"/>
      <w:lvlText w:val="%4."/>
      <w:lvlJc w:val="left"/>
      <w:pPr>
        <w:ind w:left="2399" w:hanging="400"/>
      </w:pPr>
    </w:lvl>
    <w:lvl w:ilvl="4" w:tplc="04090019" w:tentative="1">
      <w:start w:val="1"/>
      <w:numFmt w:val="upperLetter"/>
      <w:lvlText w:val="%5."/>
      <w:lvlJc w:val="left"/>
      <w:pPr>
        <w:ind w:left="2799" w:hanging="400"/>
      </w:pPr>
    </w:lvl>
    <w:lvl w:ilvl="5" w:tplc="0409001B" w:tentative="1">
      <w:start w:val="1"/>
      <w:numFmt w:val="lowerRoman"/>
      <w:lvlText w:val="%6."/>
      <w:lvlJc w:val="right"/>
      <w:pPr>
        <w:ind w:left="3199" w:hanging="400"/>
      </w:pPr>
    </w:lvl>
    <w:lvl w:ilvl="6" w:tplc="0409000F" w:tentative="1">
      <w:start w:val="1"/>
      <w:numFmt w:val="decimal"/>
      <w:lvlText w:val="%7."/>
      <w:lvlJc w:val="left"/>
      <w:pPr>
        <w:ind w:left="3599" w:hanging="400"/>
      </w:pPr>
    </w:lvl>
    <w:lvl w:ilvl="7" w:tplc="04090019" w:tentative="1">
      <w:start w:val="1"/>
      <w:numFmt w:val="upperLetter"/>
      <w:lvlText w:val="%8."/>
      <w:lvlJc w:val="left"/>
      <w:pPr>
        <w:ind w:left="3999" w:hanging="400"/>
      </w:pPr>
    </w:lvl>
    <w:lvl w:ilvl="8" w:tplc="0409001B" w:tentative="1">
      <w:start w:val="1"/>
      <w:numFmt w:val="lowerRoman"/>
      <w:lvlText w:val="%9."/>
      <w:lvlJc w:val="right"/>
      <w:pPr>
        <w:ind w:left="4399" w:hanging="400"/>
      </w:pPr>
    </w:lvl>
  </w:abstractNum>
  <w:abstractNum w:abstractNumId="42" w15:restartNumberingAfterBreak="0">
    <w:nsid w:val="74250392"/>
    <w:multiLevelType w:val="multilevel"/>
    <w:tmpl w:val="321CB6C6"/>
    <w:lvl w:ilvl="0">
      <w:start w:val="2"/>
      <w:numFmt w:val="decimal"/>
      <w:lvlText w:val="%1"/>
      <w:lvlJc w:val="left"/>
      <w:pPr>
        <w:ind w:left="360" w:hanging="360"/>
      </w:pPr>
      <w:rPr>
        <w:rFonts w:eastAsia="MS Mincho" w:hint="default"/>
        <w:b w:val="0"/>
      </w:rPr>
    </w:lvl>
    <w:lvl w:ilvl="1">
      <w:start w:val="1"/>
      <w:numFmt w:val="decimal"/>
      <w:lvlText w:val="%1.%2"/>
      <w:lvlJc w:val="left"/>
      <w:pPr>
        <w:ind w:left="690" w:hanging="360"/>
      </w:pPr>
      <w:rPr>
        <w:rFonts w:eastAsia="MS Mincho" w:hint="default"/>
        <w:b w:val="0"/>
      </w:rPr>
    </w:lvl>
    <w:lvl w:ilvl="2">
      <w:start w:val="1"/>
      <w:numFmt w:val="decimal"/>
      <w:lvlText w:val="%1.%2.%3"/>
      <w:lvlJc w:val="left"/>
      <w:pPr>
        <w:ind w:left="1380" w:hanging="720"/>
      </w:pPr>
      <w:rPr>
        <w:rFonts w:eastAsia="MS Mincho" w:hint="default"/>
        <w:b w:val="0"/>
      </w:rPr>
    </w:lvl>
    <w:lvl w:ilvl="3">
      <w:start w:val="1"/>
      <w:numFmt w:val="decimal"/>
      <w:lvlText w:val="%1.%2.%3.%4"/>
      <w:lvlJc w:val="left"/>
      <w:pPr>
        <w:ind w:left="1710" w:hanging="720"/>
      </w:pPr>
      <w:rPr>
        <w:rFonts w:eastAsia="MS Mincho" w:hint="default"/>
        <w:b w:val="0"/>
      </w:rPr>
    </w:lvl>
    <w:lvl w:ilvl="4">
      <w:start w:val="1"/>
      <w:numFmt w:val="decimal"/>
      <w:lvlText w:val="%1.%2.%3.%4.%5"/>
      <w:lvlJc w:val="left"/>
      <w:pPr>
        <w:ind w:left="2400" w:hanging="1080"/>
      </w:pPr>
      <w:rPr>
        <w:rFonts w:eastAsia="MS Mincho" w:hint="default"/>
        <w:b w:val="0"/>
      </w:rPr>
    </w:lvl>
    <w:lvl w:ilvl="5">
      <w:start w:val="1"/>
      <w:numFmt w:val="decimal"/>
      <w:lvlText w:val="%1.%2.%3.%4.%5.%6"/>
      <w:lvlJc w:val="left"/>
      <w:pPr>
        <w:ind w:left="2730" w:hanging="1080"/>
      </w:pPr>
      <w:rPr>
        <w:rFonts w:eastAsia="MS Mincho" w:hint="default"/>
        <w:b w:val="0"/>
      </w:rPr>
    </w:lvl>
    <w:lvl w:ilvl="6">
      <w:start w:val="1"/>
      <w:numFmt w:val="decimal"/>
      <w:lvlText w:val="%1.%2.%3.%4.%5.%6.%7"/>
      <w:lvlJc w:val="left"/>
      <w:pPr>
        <w:ind w:left="3420" w:hanging="1440"/>
      </w:pPr>
      <w:rPr>
        <w:rFonts w:eastAsia="MS Mincho" w:hint="default"/>
        <w:b w:val="0"/>
      </w:rPr>
    </w:lvl>
    <w:lvl w:ilvl="7">
      <w:start w:val="1"/>
      <w:numFmt w:val="decimal"/>
      <w:lvlText w:val="%1.%2.%3.%4.%5.%6.%7.%8"/>
      <w:lvlJc w:val="left"/>
      <w:pPr>
        <w:ind w:left="3750" w:hanging="1440"/>
      </w:pPr>
      <w:rPr>
        <w:rFonts w:eastAsia="MS Mincho" w:hint="default"/>
        <w:b w:val="0"/>
      </w:rPr>
    </w:lvl>
    <w:lvl w:ilvl="8">
      <w:start w:val="1"/>
      <w:numFmt w:val="decimal"/>
      <w:lvlText w:val="%1.%2.%3.%4.%5.%6.%7.%8.%9"/>
      <w:lvlJc w:val="left"/>
      <w:pPr>
        <w:ind w:left="4440" w:hanging="1800"/>
      </w:pPr>
      <w:rPr>
        <w:rFonts w:eastAsia="MS Mincho" w:hint="default"/>
        <w:b w:val="0"/>
      </w:rPr>
    </w:lvl>
  </w:abstractNum>
  <w:abstractNum w:abstractNumId="43" w15:restartNumberingAfterBreak="0">
    <w:nsid w:val="76267269"/>
    <w:multiLevelType w:val="hybridMultilevel"/>
    <w:tmpl w:val="532E712E"/>
    <w:lvl w:ilvl="0" w:tplc="68F4B48E">
      <w:numFmt w:val="bullet"/>
      <w:lvlText w:val="-"/>
      <w:lvlJc w:val="left"/>
      <w:pPr>
        <w:ind w:left="480" w:hanging="360"/>
      </w:pPr>
      <w:rPr>
        <w:rFonts w:ascii="Calibri" w:eastAsiaTheme="minorEastAsia" w:hAnsi="Calibri" w:cs="Calibri" w:hint="default"/>
      </w:rPr>
    </w:lvl>
    <w:lvl w:ilvl="1" w:tplc="04090003" w:tentative="1">
      <w:start w:val="1"/>
      <w:numFmt w:val="bullet"/>
      <w:lvlText w:val=""/>
      <w:lvlJc w:val="left"/>
      <w:pPr>
        <w:ind w:left="1080" w:hanging="480"/>
      </w:pPr>
      <w:rPr>
        <w:rFonts w:ascii="Wingdings" w:hAnsi="Wingdings" w:hint="default"/>
      </w:rPr>
    </w:lvl>
    <w:lvl w:ilvl="2" w:tplc="04090005" w:tentative="1">
      <w:start w:val="1"/>
      <w:numFmt w:val="bullet"/>
      <w:lvlText w:val=""/>
      <w:lvlJc w:val="left"/>
      <w:pPr>
        <w:ind w:left="1560" w:hanging="480"/>
      </w:pPr>
      <w:rPr>
        <w:rFonts w:ascii="Wingdings" w:hAnsi="Wingdings" w:hint="default"/>
      </w:rPr>
    </w:lvl>
    <w:lvl w:ilvl="3" w:tplc="04090001" w:tentative="1">
      <w:start w:val="1"/>
      <w:numFmt w:val="bullet"/>
      <w:lvlText w:val=""/>
      <w:lvlJc w:val="left"/>
      <w:pPr>
        <w:ind w:left="2040" w:hanging="480"/>
      </w:pPr>
      <w:rPr>
        <w:rFonts w:ascii="Wingdings" w:hAnsi="Wingdings" w:hint="default"/>
      </w:rPr>
    </w:lvl>
    <w:lvl w:ilvl="4" w:tplc="04090003" w:tentative="1">
      <w:start w:val="1"/>
      <w:numFmt w:val="bullet"/>
      <w:lvlText w:val=""/>
      <w:lvlJc w:val="left"/>
      <w:pPr>
        <w:ind w:left="2520" w:hanging="480"/>
      </w:pPr>
      <w:rPr>
        <w:rFonts w:ascii="Wingdings" w:hAnsi="Wingdings" w:hint="default"/>
      </w:rPr>
    </w:lvl>
    <w:lvl w:ilvl="5" w:tplc="04090005" w:tentative="1">
      <w:start w:val="1"/>
      <w:numFmt w:val="bullet"/>
      <w:lvlText w:val=""/>
      <w:lvlJc w:val="left"/>
      <w:pPr>
        <w:ind w:left="3000" w:hanging="480"/>
      </w:pPr>
      <w:rPr>
        <w:rFonts w:ascii="Wingdings" w:hAnsi="Wingdings" w:hint="default"/>
      </w:rPr>
    </w:lvl>
    <w:lvl w:ilvl="6" w:tplc="04090001" w:tentative="1">
      <w:start w:val="1"/>
      <w:numFmt w:val="bullet"/>
      <w:lvlText w:val=""/>
      <w:lvlJc w:val="left"/>
      <w:pPr>
        <w:ind w:left="3480" w:hanging="480"/>
      </w:pPr>
      <w:rPr>
        <w:rFonts w:ascii="Wingdings" w:hAnsi="Wingdings" w:hint="default"/>
      </w:rPr>
    </w:lvl>
    <w:lvl w:ilvl="7" w:tplc="04090003" w:tentative="1">
      <w:start w:val="1"/>
      <w:numFmt w:val="bullet"/>
      <w:lvlText w:val=""/>
      <w:lvlJc w:val="left"/>
      <w:pPr>
        <w:ind w:left="3960" w:hanging="480"/>
      </w:pPr>
      <w:rPr>
        <w:rFonts w:ascii="Wingdings" w:hAnsi="Wingdings" w:hint="default"/>
      </w:rPr>
    </w:lvl>
    <w:lvl w:ilvl="8" w:tplc="04090005" w:tentative="1">
      <w:start w:val="1"/>
      <w:numFmt w:val="bullet"/>
      <w:lvlText w:val=""/>
      <w:lvlJc w:val="left"/>
      <w:pPr>
        <w:ind w:left="4440" w:hanging="480"/>
      </w:pPr>
      <w:rPr>
        <w:rFonts w:ascii="Wingdings" w:hAnsi="Wingdings" w:hint="default"/>
      </w:rPr>
    </w:lvl>
  </w:abstractNum>
  <w:abstractNum w:abstractNumId="44" w15:restartNumberingAfterBreak="0">
    <w:nsid w:val="766C6E65"/>
    <w:multiLevelType w:val="hybridMultilevel"/>
    <w:tmpl w:val="B70E231E"/>
    <w:lvl w:ilvl="0" w:tplc="04090001">
      <w:start w:val="1"/>
      <w:numFmt w:val="bullet"/>
      <w:lvlText w:val=""/>
      <w:lvlJc w:val="left"/>
      <w:pPr>
        <w:tabs>
          <w:tab w:val="num" w:pos="720"/>
        </w:tabs>
        <w:ind w:left="720" w:hanging="480"/>
      </w:pPr>
      <w:rPr>
        <w:rFonts w:ascii="Wingdings" w:hAnsi="Wingdings" w:hint="default"/>
      </w:rPr>
    </w:lvl>
    <w:lvl w:ilvl="1" w:tplc="04090003" w:tentative="1">
      <w:start w:val="1"/>
      <w:numFmt w:val="bullet"/>
      <w:lvlText w:val=""/>
      <w:lvlJc w:val="left"/>
      <w:pPr>
        <w:tabs>
          <w:tab w:val="num" w:pos="1200"/>
        </w:tabs>
        <w:ind w:left="1200" w:hanging="480"/>
      </w:pPr>
      <w:rPr>
        <w:rFonts w:ascii="Wingdings" w:hAnsi="Wingdings" w:hint="default"/>
      </w:rPr>
    </w:lvl>
    <w:lvl w:ilvl="2" w:tplc="04090005" w:tentative="1">
      <w:start w:val="1"/>
      <w:numFmt w:val="bullet"/>
      <w:lvlText w:val=""/>
      <w:lvlJc w:val="left"/>
      <w:pPr>
        <w:tabs>
          <w:tab w:val="num" w:pos="1680"/>
        </w:tabs>
        <w:ind w:left="1680" w:hanging="480"/>
      </w:pPr>
      <w:rPr>
        <w:rFonts w:ascii="Wingdings" w:hAnsi="Wingdings" w:hint="default"/>
      </w:rPr>
    </w:lvl>
    <w:lvl w:ilvl="3" w:tplc="04090001" w:tentative="1">
      <w:start w:val="1"/>
      <w:numFmt w:val="bullet"/>
      <w:lvlText w:val=""/>
      <w:lvlJc w:val="left"/>
      <w:pPr>
        <w:tabs>
          <w:tab w:val="num" w:pos="2160"/>
        </w:tabs>
        <w:ind w:left="2160" w:hanging="480"/>
      </w:pPr>
      <w:rPr>
        <w:rFonts w:ascii="Wingdings" w:hAnsi="Wingdings" w:hint="default"/>
      </w:rPr>
    </w:lvl>
    <w:lvl w:ilvl="4" w:tplc="04090003" w:tentative="1">
      <w:start w:val="1"/>
      <w:numFmt w:val="bullet"/>
      <w:lvlText w:val=""/>
      <w:lvlJc w:val="left"/>
      <w:pPr>
        <w:tabs>
          <w:tab w:val="num" w:pos="2640"/>
        </w:tabs>
        <w:ind w:left="2640" w:hanging="480"/>
      </w:pPr>
      <w:rPr>
        <w:rFonts w:ascii="Wingdings" w:hAnsi="Wingdings" w:hint="default"/>
      </w:rPr>
    </w:lvl>
    <w:lvl w:ilvl="5" w:tplc="04090005" w:tentative="1">
      <w:start w:val="1"/>
      <w:numFmt w:val="bullet"/>
      <w:lvlText w:val=""/>
      <w:lvlJc w:val="left"/>
      <w:pPr>
        <w:tabs>
          <w:tab w:val="num" w:pos="3120"/>
        </w:tabs>
        <w:ind w:left="3120" w:hanging="480"/>
      </w:pPr>
      <w:rPr>
        <w:rFonts w:ascii="Wingdings" w:hAnsi="Wingdings" w:hint="default"/>
      </w:rPr>
    </w:lvl>
    <w:lvl w:ilvl="6" w:tplc="04090001" w:tentative="1">
      <w:start w:val="1"/>
      <w:numFmt w:val="bullet"/>
      <w:lvlText w:val=""/>
      <w:lvlJc w:val="left"/>
      <w:pPr>
        <w:tabs>
          <w:tab w:val="num" w:pos="3600"/>
        </w:tabs>
        <w:ind w:left="3600" w:hanging="480"/>
      </w:pPr>
      <w:rPr>
        <w:rFonts w:ascii="Wingdings" w:hAnsi="Wingdings" w:hint="default"/>
      </w:rPr>
    </w:lvl>
    <w:lvl w:ilvl="7" w:tplc="04090003" w:tentative="1">
      <w:start w:val="1"/>
      <w:numFmt w:val="bullet"/>
      <w:lvlText w:val=""/>
      <w:lvlJc w:val="left"/>
      <w:pPr>
        <w:tabs>
          <w:tab w:val="num" w:pos="4080"/>
        </w:tabs>
        <w:ind w:left="4080" w:hanging="480"/>
      </w:pPr>
      <w:rPr>
        <w:rFonts w:ascii="Wingdings" w:hAnsi="Wingdings" w:hint="default"/>
      </w:rPr>
    </w:lvl>
    <w:lvl w:ilvl="8" w:tplc="04090005" w:tentative="1">
      <w:start w:val="1"/>
      <w:numFmt w:val="bullet"/>
      <w:lvlText w:val=""/>
      <w:lvlJc w:val="left"/>
      <w:pPr>
        <w:tabs>
          <w:tab w:val="num" w:pos="4560"/>
        </w:tabs>
        <w:ind w:left="4560" w:hanging="480"/>
      </w:pPr>
      <w:rPr>
        <w:rFonts w:ascii="Wingdings" w:hAnsi="Wingdings" w:hint="default"/>
      </w:rPr>
    </w:lvl>
  </w:abstractNum>
  <w:abstractNum w:abstractNumId="45" w15:restartNumberingAfterBreak="0">
    <w:nsid w:val="7860452C"/>
    <w:multiLevelType w:val="hybridMultilevel"/>
    <w:tmpl w:val="E670D5CA"/>
    <w:lvl w:ilvl="0" w:tplc="F63A9B72">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num w:numId="1" w16cid:durableId="1782261772">
    <w:abstractNumId w:val="41"/>
  </w:num>
  <w:num w:numId="2" w16cid:durableId="1354502654">
    <w:abstractNumId w:val="18"/>
  </w:num>
  <w:num w:numId="3" w16cid:durableId="145049329">
    <w:abstractNumId w:val="15"/>
  </w:num>
  <w:num w:numId="4" w16cid:durableId="732049239">
    <w:abstractNumId w:val="20"/>
  </w:num>
  <w:num w:numId="5" w16cid:durableId="1606036344">
    <w:abstractNumId w:val="21"/>
  </w:num>
  <w:num w:numId="6" w16cid:durableId="1409379775">
    <w:abstractNumId w:val="23"/>
  </w:num>
  <w:num w:numId="7" w16cid:durableId="1324817268">
    <w:abstractNumId w:val="26"/>
  </w:num>
  <w:num w:numId="8" w16cid:durableId="1052193534">
    <w:abstractNumId w:val="16"/>
  </w:num>
  <w:num w:numId="9" w16cid:durableId="1156605310">
    <w:abstractNumId w:val="0"/>
  </w:num>
  <w:num w:numId="10" w16cid:durableId="1264653530">
    <w:abstractNumId w:val="7"/>
  </w:num>
  <w:num w:numId="11" w16cid:durableId="1377123650">
    <w:abstractNumId w:val="45"/>
  </w:num>
  <w:num w:numId="12" w16cid:durableId="1948655059">
    <w:abstractNumId w:val="8"/>
  </w:num>
  <w:num w:numId="13" w16cid:durableId="729229646">
    <w:abstractNumId w:val="1"/>
  </w:num>
  <w:num w:numId="14" w16cid:durableId="1895239976">
    <w:abstractNumId w:val="17"/>
  </w:num>
  <w:num w:numId="15" w16cid:durableId="1693534402">
    <w:abstractNumId w:val="19"/>
  </w:num>
  <w:num w:numId="16" w16cid:durableId="2115396219">
    <w:abstractNumId w:val="44"/>
  </w:num>
  <w:num w:numId="17" w16cid:durableId="506097861">
    <w:abstractNumId w:val="14"/>
  </w:num>
  <w:num w:numId="18" w16cid:durableId="1854296857">
    <w:abstractNumId w:val="33"/>
  </w:num>
  <w:num w:numId="19" w16cid:durableId="940265358">
    <w:abstractNumId w:val="10"/>
  </w:num>
  <w:num w:numId="20" w16cid:durableId="2114200846">
    <w:abstractNumId w:val="3"/>
  </w:num>
  <w:num w:numId="21" w16cid:durableId="982351128">
    <w:abstractNumId w:val="4"/>
  </w:num>
  <w:num w:numId="22" w16cid:durableId="408695772">
    <w:abstractNumId w:val="27"/>
  </w:num>
  <w:num w:numId="23" w16cid:durableId="1091318866">
    <w:abstractNumId w:val="39"/>
  </w:num>
  <w:num w:numId="24" w16cid:durableId="781148027">
    <w:abstractNumId w:val="6"/>
  </w:num>
  <w:num w:numId="25" w16cid:durableId="2016346499">
    <w:abstractNumId w:val="38"/>
  </w:num>
  <w:num w:numId="26" w16cid:durableId="1780055884">
    <w:abstractNumId w:val="42"/>
  </w:num>
  <w:num w:numId="27" w16cid:durableId="1217206515">
    <w:abstractNumId w:val="5"/>
  </w:num>
  <w:num w:numId="28" w16cid:durableId="1886914685">
    <w:abstractNumId w:val="35"/>
  </w:num>
  <w:num w:numId="29" w16cid:durableId="1954631128">
    <w:abstractNumId w:val="25"/>
  </w:num>
  <w:num w:numId="30" w16cid:durableId="672728460">
    <w:abstractNumId w:val="37"/>
  </w:num>
  <w:num w:numId="31" w16cid:durableId="2012023128">
    <w:abstractNumId w:val="31"/>
  </w:num>
  <w:num w:numId="32" w16cid:durableId="1872721047">
    <w:abstractNumId w:val="9"/>
  </w:num>
  <w:num w:numId="33" w16cid:durableId="96101946">
    <w:abstractNumId w:val="24"/>
  </w:num>
  <w:num w:numId="34" w16cid:durableId="1207638650">
    <w:abstractNumId w:val="32"/>
  </w:num>
  <w:num w:numId="35" w16cid:durableId="1776368389">
    <w:abstractNumId w:val="34"/>
  </w:num>
  <w:num w:numId="36" w16cid:durableId="1762335501">
    <w:abstractNumId w:val="28"/>
  </w:num>
  <w:num w:numId="37" w16cid:durableId="57213372">
    <w:abstractNumId w:val="11"/>
  </w:num>
  <w:num w:numId="38" w16cid:durableId="2034527450">
    <w:abstractNumId w:val="2"/>
  </w:num>
  <w:num w:numId="39" w16cid:durableId="1774011211">
    <w:abstractNumId w:val="36"/>
  </w:num>
  <w:num w:numId="40" w16cid:durableId="411198346">
    <w:abstractNumId w:val="22"/>
  </w:num>
  <w:num w:numId="41" w16cid:durableId="887642391">
    <w:abstractNumId w:val="40"/>
  </w:num>
  <w:num w:numId="42" w16cid:durableId="2020345616">
    <w:abstractNumId w:val="12"/>
  </w:num>
  <w:num w:numId="43" w16cid:durableId="1323045431">
    <w:abstractNumId w:val="29"/>
  </w:num>
  <w:num w:numId="44" w16cid:durableId="579559090">
    <w:abstractNumId w:val="43"/>
  </w:num>
  <w:num w:numId="45" w16cid:durableId="956064011">
    <w:abstractNumId w:val="30"/>
  </w:num>
  <w:num w:numId="46" w16cid:durableId="192232775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5332"/>
    <w:rsid w:val="000003BE"/>
    <w:rsid w:val="00021993"/>
    <w:rsid w:val="0002210E"/>
    <w:rsid w:val="00026F2C"/>
    <w:rsid w:val="00032E5E"/>
    <w:rsid w:val="0004555D"/>
    <w:rsid w:val="00051112"/>
    <w:rsid w:val="00056188"/>
    <w:rsid w:val="00056B2B"/>
    <w:rsid w:val="0006193F"/>
    <w:rsid w:val="0006758E"/>
    <w:rsid w:val="000709C5"/>
    <w:rsid w:val="000729F7"/>
    <w:rsid w:val="00076613"/>
    <w:rsid w:val="00087FA0"/>
    <w:rsid w:val="00094147"/>
    <w:rsid w:val="000945C3"/>
    <w:rsid w:val="00096676"/>
    <w:rsid w:val="00096F16"/>
    <w:rsid w:val="000B1347"/>
    <w:rsid w:val="000B47C0"/>
    <w:rsid w:val="000B4B76"/>
    <w:rsid w:val="000B4EB4"/>
    <w:rsid w:val="000B7D94"/>
    <w:rsid w:val="000B7E87"/>
    <w:rsid w:val="000C242C"/>
    <w:rsid w:val="000C3C80"/>
    <w:rsid w:val="000C4390"/>
    <w:rsid w:val="000D50B1"/>
    <w:rsid w:val="000D78F6"/>
    <w:rsid w:val="000F632E"/>
    <w:rsid w:val="000F7094"/>
    <w:rsid w:val="001069B9"/>
    <w:rsid w:val="001143B4"/>
    <w:rsid w:val="00127B6E"/>
    <w:rsid w:val="0013029A"/>
    <w:rsid w:val="00135EC9"/>
    <w:rsid w:val="001378E2"/>
    <w:rsid w:val="00145724"/>
    <w:rsid w:val="001458B2"/>
    <w:rsid w:val="00146077"/>
    <w:rsid w:val="00146563"/>
    <w:rsid w:val="0015538B"/>
    <w:rsid w:val="001910BB"/>
    <w:rsid w:val="001A0B0A"/>
    <w:rsid w:val="001B430D"/>
    <w:rsid w:val="001C403C"/>
    <w:rsid w:val="001E14D8"/>
    <w:rsid w:val="001F2741"/>
    <w:rsid w:val="001F41F1"/>
    <w:rsid w:val="0020116D"/>
    <w:rsid w:val="002057C1"/>
    <w:rsid w:val="00206A41"/>
    <w:rsid w:val="002176E9"/>
    <w:rsid w:val="00217DCD"/>
    <w:rsid w:val="002207F2"/>
    <w:rsid w:val="00220927"/>
    <w:rsid w:val="002229B9"/>
    <w:rsid w:val="00222AA6"/>
    <w:rsid w:val="0022447C"/>
    <w:rsid w:val="002301DF"/>
    <w:rsid w:val="00230D98"/>
    <w:rsid w:val="00232517"/>
    <w:rsid w:val="00235789"/>
    <w:rsid w:val="00243332"/>
    <w:rsid w:val="00254804"/>
    <w:rsid w:val="00266CCE"/>
    <w:rsid w:val="0026740D"/>
    <w:rsid w:val="0027473D"/>
    <w:rsid w:val="002A40DE"/>
    <w:rsid w:val="002B7FEA"/>
    <w:rsid w:val="002C1C0E"/>
    <w:rsid w:val="002C44A2"/>
    <w:rsid w:val="002C6FE7"/>
    <w:rsid w:val="002C7E93"/>
    <w:rsid w:val="002E5035"/>
    <w:rsid w:val="002F05E0"/>
    <w:rsid w:val="0030140B"/>
    <w:rsid w:val="00316034"/>
    <w:rsid w:val="003236A5"/>
    <w:rsid w:val="003412BB"/>
    <w:rsid w:val="00341651"/>
    <w:rsid w:val="003515E8"/>
    <w:rsid w:val="00353579"/>
    <w:rsid w:val="00360BD6"/>
    <w:rsid w:val="00361770"/>
    <w:rsid w:val="00363D77"/>
    <w:rsid w:val="003641EA"/>
    <w:rsid w:val="00365D70"/>
    <w:rsid w:val="003702F1"/>
    <w:rsid w:val="00374FB4"/>
    <w:rsid w:val="0037667A"/>
    <w:rsid w:val="00376F65"/>
    <w:rsid w:val="00380B3F"/>
    <w:rsid w:val="0038135D"/>
    <w:rsid w:val="003860F0"/>
    <w:rsid w:val="003A7AAE"/>
    <w:rsid w:val="003B13A7"/>
    <w:rsid w:val="003B4756"/>
    <w:rsid w:val="003C2A4F"/>
    <w:rsid w:val="003C326D"/>
    <w:rsid w:val="003C37CA"/>
    <w:rsid w:val="003C6FEB"/>
    <w:rsid w:val="003E0CD3"/>
    <w:rsid w:val="003E762E"/>
    <w:rsid w:val="003F07C4"/>
    <w:rsid w:val="00401344"/>
    <w:rsid w:val="00403DBA"/>
    <w:rsid w:val="00407434"/>
    <w:rsid w:val="0041065E"/>
    <w:rsid w:val="00424D56"/>
    <w:rsid w:val="0042587A"/>
    <w:rsid w:val="00425F6C"/>
    <w:rsid w:val="00433B35"/>
    <w:rsid w:val="0043492D"/>
    <w:rsid w:val="00436189"/>
    <w:rsid w:val="00471D2B"/>
    <w:rsid w:val="0047293A"/>
    <w:rsid w:val="004746EE"/>
    <w:rsid w:val="00475859"/>
    <w:rsid w:val="00482639"/>
    <w:rsid w:val="004864D0"/>
    <w:rsid w:val="00496858"/>
    <w:rsid w:val="004A494B"/>
    <w:rsid w:val="004A5F69"/>
    <w:rsid w:val="004A7950"/>
    <w:rsid w:val="004B068D"/>
    <w:rsid w:val="004B6900"/>
    <w:rsid w:val="004B7469"/>
    <w:rsid w:val="004C45A3"/>
    <w:rsid w:val="004C5A97"/>
    <w:rsid w:val="004D35D0"/>
    <w:rsid w:val="004D417B"/>
    <w:rsid w:val="004D5E93"/>
    <w:rsid w:val="004E013C"/>
    <w:rsid w:val="005209B7"/>
    <w:rsid w:val="00546818"/>
    <w:rsid w:val="0055730C"/>
    <w:rsid w:val="0055766D"/>
    <w:rsid w:val="00570C6D"/>
    <w:rsid w:val="00570E51"/>
    <w:rsid w:val="005748A4"/>
    <w:rsid w:val="005770E7"/>
    <w:rsid w:val="00582132"/>
    <w:rsid w:val="005875F9"/>
    <w:rsid w:val="005962C0"/>
    <w:rsid w:val="005A1535"/>
    <w:rsid w:val="005A420A"/>
    <w:rsid w:val="005A62E1"/>
    <w:rsid w:val="005B023E"/>
    <w:rsid w:val="005B03A6"/>
    <w:rsid w:val="005B7B9A"/>
    <w:rsid w:val="005C004F"/>
    <w:rsid w:val="005D42E7"/>
    <w:rsid w:val="005D6422"/>
    <w:rsid w:val="005E0F07"/>
    <w:rsid w:val="005E36F4"/>
    <w:rsid w:val="005E3D0F"/>
    <w:rsid w:val="005E7087"/>
    <w:rsid w:val="005F0C3A"/>
    <w:rsid w:val="005F1823"/>
    <w:rsid w:val="0060785E"/>
    <w:rsid w:val="00610301"/>
    <w:rsid w:val="00625424"/>
    <w:rsid w:val="00645723"/>
    <w:rsid w:val="00645F93"/>
    <w:rsid w:val="006623EE"/>
    <w:rsid w:val="00662C34"/>
    <w:rsid w:val="00663ADB"/>
    <w:rsid w:val="00670447"/>
    <w:rsid w:val="00690A45"/>
    <w:rsid w:val="00693321"/>
    <w:rsid w:val="006A2C87"/>
    <w:rsid w:val="006B50BF"/>
    <w:rsid w:val="006C0B7A"/>
    <w:rsid w:val="006C33E0"/>
    <w:rsid w:val="006E21BB"/>
    <w:rsid w:val="006E529F"/>
    <w:rsid w:val="006F4BC5"/>
    <w:rsid w:val="00711DC1"/>
    <w:rsid w:val="007140A5"/>
    <w:rsid w:val="00716D64"/>
    <w:rsid w:val="00732E14"/>
    <w:rsid w:val="00736FBB"/>
    <w:rsid w:val="007542BC"/>
    <w:rsid w:val="007600BF"/>
    <w:rsid w:val="0078166E"/>
    <w:rsid w:val="00786D69"/>
    <w:rsid w:val="0079440C"/>
    <w:rsid w:val="007944EA"/>
    <w:rsid w:val="00794698"/>
    <w:rsid w:val="00794818"/>
    <w:rsid w:val="00797876"/>
    <w:rsid w:val="007B76CD"/>
    <w:rsid w:val="007C487F"/>
    <w:rsid w:val="007D11D9"/>
    <w:rsid w:val="007D4C12"/>
    <w:rsid w:val="007D768C"/>
    <w:rsid w:val="007E4667"/>
    <w:rsid w:val="007F67ED"/>
    <w:rsid w:val="00802FE4"/>
    <w:rsid w:val="008073C2"/>
    <w:rsid w:val="008134A5"/>
    <w:rsid w:val="0081673F"/>
    <w:rsid w:val="00825FB5"/>
    <w:rsid w:val="008329F9"/>
    <w:rsid w:val="00836425"/>
    <w:rsid w:val="008442D8"/>
    <w:rsid w:val="008727B5"/>
    <w:rsid w:val="00875310"/>
    <w:rsid w:val="00875BC1"/>
    <w:rsid w:val="008805B6"/>
    <w:rsid w:val="008900B8"/>
    <w:rsid w:val="00894AD1"/>
    <w:rsid w:val="008B33A1"/>
    <w:rsid w:val="008B4C60"/>
    <w:rsid w:val="008C4FC7"/>
    <w:rsid w:val="008C5B38"/>
    <w:rsid w:val="008D3E4D"/>
    <w:rsid w:val="008D7943"/>
    <w:rsid w:val="0090418D"/>
    <w:rsid w:val="0091345F"/>
    <w:rsid w:val="00921F8B"/>
    <w:rsid w:val="0093393E"/>
    <w:rsid w:val="00935686"/>
    <w:rsid w:val="00973C9C"/>
    <w:rsid w:val="00974217"/>
    <w:rsid w:val="009818C8"/>
    <w:rsid w:val="009920E6"/>
    <w:rsid w:val="009A3236"/>
    <w:rsid w:val="009A58B9"/>
    <w:rsid w:val="009B151A"/>
    <w:rsid w:val="009B1B14"/>
    <w:rsid w:val="009C2F38"/>
    <w:rsid w:val="009D2488"/>
    <w:rsid w:val="009D2FD5"/>
    <w:rsid w:val="009E738F"/>
    <w:rsid w:val="009F3705"/>
    <w:rsid w:val="00A006FB"/>
    <w:rsid w:val="00A07658"/>
    <w:rsid w:val="00A10815"/>
    <w:rsid w:val="00A1415F"/>
    <w:rsid w:val="00A177DD"/>
    <w:rsid w:val="00A328BB"/>
    <w:rsid w:val="00A50A23"/>
    <w:rsid w:val="00A54C69"/>
    <w:rsid w:val="00A55B24"/>
    <w:rsid w:val="00A7738D"/>
    <w:rsid w:val="00AB703E"/>
    <w:rsid w:val="00AC4FAF"/>
    <w:rsid w:val="00AC5B7B"/>
    <w:rsid w:val="00AE2660"/>
    <w:rsid w:val="00AF0203"/>
    <w:rsid w:val="00AF28AB"/>
    <w:rsid w:val="00B06A1D"/>
    <w:rsid w:val="00B12A96"/>
    <w:rsid w:val="00B30332"/>
    <w:rsid w:val="00B30BAC"/>
    <w:rsid w:val="00B34876"/>
    <w:rsid w:val="00B348A0"/>
    <w:rsid w:val="00B37EDA"/>
    <w:rsid w:val="00B504C7"/>
    <w:rsid w:val="00B51622"/>
    <w:rsid w:val="00B52787"/>
    <w:rsid w:val="00B56009"/>
    <w:rsid w:val="00B56861"/>
    <w:rsid w:val="00B646D8"/>
    <w:rsid w:val="00B665A3"/>
    <w:rsid w:val="00B74163"/>
    <w:rsid w:val="00B767B8"/>
    <w:rsid w:val="00B77D7C"/>
    <w:rsid w:val="00B8495C"/>
    <w:rsid w:val="00B91965"/>
    <w:rsid w:val="00B92F18"/>
    <w:rsid w:val="00B93ED6"/>
    <w:rsid w:val="00B95D00"/>
    <w:rsid w:val="00B95FDB"/>
    <w:rsid w:val="00B974A7"/>
    <w:rsid w:val="00BA426E"/>
    <w:rsid w:val="00BC1D6F"/>
    <w:rsid w:val="00BC4E1A"/>
    <w:rsid w:val="00BC6259"/>
    <w:rsid w:val="00BD3BCE"/>
    <w:rsid w:val="00BD483E"/>
    <w:rsid w:val="00BD6A71"/>
    <w:rsid w:val="00BE6702"/>
    <w:rsid w:val="00BF3159"/>
    <w:rsid w:val="00BF4229"/>
    <w:rsid w:val="00C149FD"/>
    <w:rsid w:val="00C14C76"/>
    <w:rsid w:val="00C2437C"/>
    <w:rsid w:val="00C261B8"/>
    <w:rsid w:val="00C30F89"/>
    <w:rsid w:val="00C30F98"/>
    <w:rsid w:val="00C32F08"/>
    <w:rsid w:val="00C368CE"/>
    <w:rsid w:val="00C47316"/>
    <w:rsid w:val="00C5317E"/>
    <w:rsid w:val="00C55D39"/>
    <w:rsid w:val="00C57BD8"/>
    <w:rsid w:val="00C60252"/>
    <w:rsid w:val="00C6578A"/>
    <w:rsid w:val="00C70B5F"/>
    <w:rsid w:val="00C8125D"/>
    <w:rsid w:val="00C82EFA"/>
    <w:rsid w:val="00C87719"/>
    <w:rsid w:val="00C94796"/>
    <w:rsid w:val="00C978EC"/>
    <w:rsid w:val="00CA1AB4"/>
    <w:rsid w:val="00CB7F8B"/>
    <w:rsid w:val="00CC0061"/>
    <w:rsid w:val="00CD527B"/>
    <w:rsid w:val="00CD5962"/>
    <w:rsid w:val="00CE59F7"/>
    <w:rsid w:val="00CE698F"/>
    <w:rsid w:val="00CF1009"/>
    <w:rsid w:val="00D00CCA"/>
    <w:rsid w:val="00D03AD1"/>
    <w:rsid w:val="00D124C6"/>
    <w:rsid w:val="00D13AC6"/>
    <w:rsid w:val="00D13CE4"/>
    <w:rsid w:val="00D13FA5"/>
    <w:rsid w:val="00D21030"/>
    <w:rsid w:val="00D434C2"/>
    <w:rsid w:val="00D44470"/>
    <w:rsid w:val="00D45AD7"/>
    <w:rsid w:val="00D4682D"/>
    <w:rsid w:val="00D6340D"/>
    <w:rsid w:val="00D823AC"/>
    <w:rsid w:val="00D9629F"/>
    <w:rsid w:val="00D9763B"/>
    <w:rsid w:val="00D97EFF"/>
    <w:rsid w:val="00DA15C4"/>
    <w:rsid w:val="00DA180F"/>
    <w:rsid w:val="00DA3806"/>
    <w:rsid w:val="00DA39F4"/>
    <w:rsid w:val="00DA6A30"/>
    <w:rsid w:val="00DA6D7A"/>
    <w:rsid w:val="00DA7173"/>
    <w:rsid w:val="00DA7656"/>
    <w:rsid w:val="00DA7BDB"/>
    <w:rsid w:val="00DC665A"/>
    <w:rsid w:val="00DD0B52"/>
    <w:rsid w:val="00DD1C90"/>
    <w:rsid w:val="00DD3B4A"/>
    <w:rsid w:val="00DF2B48"/>
    <w:rsid w:val="00E023E0"/>
    <w:rsid w:val="00E031B3"/>
    <w:rsid w:val="00E11568"/>
    <w:rsid w:val="00E146C5"/>
    <w:rsid w:val="00E25329"/>
    <w:rsid w:val="00E257B4"/>
    <w:rsid w:val="00E25FFC"/>
    <w:rsid w:val="00E31645"/>
    <w:rsid w:val="00E358BA"/>
    <w:rsid w:val="00E51CA2"/>
    <w:rsid w:val="00E53BBB"/>
    <w:rsid w:val="00E56F49"/>
    <w:rsid w:val="00E61826"/>
    <w:rsid w:val="00E65091"/>
    <w:rsid w:val="00E84FB8"/>
    <w:rsid w:val="00E8561A"/>
    <w:rsid w:val="00E85F40"/>
    <w:rsid w:val="00E87BE5"/>
    <w:rsid w:val="00EA0C9E"/>
    <w:rsid w:val="00EB7133"/>
    <w:rsid w:val="00ED7251"/>
    <w:rsid w:val="00EF559E"/>
    <w:rsid w:val="00EF6F4F"/>
    <w:rsid w:val="00EF746E"/>
    <w:rsid w:val="00F04838"/>
    <w:rsid w:val="00F24104"/>
    <w:rsid w:val="00F2736F"/>
    <w:rsid w:val="00F33906"/>
    <w:rsid w:val="00F33F07"/>
    <w:rsid w:val="00F52A51"/>
    <w:rsid w:val="00F54442"/>
    <w:rsid w:val="00F5739A"/>
    <w:rsid w:val="00F657D5"/>
    <w:rsid w:val="00F72F74"/>
    <w:rsid w:val="00F75332"/>
    <w:rsid w:val="00F75AAD"/>
    <w:rsid w:val="00F75B20"/>
    <w:rsid w:val="00F804C6"/>
    <w:rsid w:val="00F82300"/>
    <w:rsid w:val="00F93D03"/>
    <w:rsid w:val="00FA0106"/>
    <w:rsid w:val="00FA2200"/>
    <w:rsid w:val="00FA3004"/>
    <w:rsid w:val="00FA696F"/>
    <w:rsid w:val="00FB1C37"/>
    <w:rsid w:val="00FB1E22"/>
    <w:rsid w:val="00FB237A"/>
    <w:rsid w:val="00FB2E61"/>
    <w:rsid w:val="00FB4FC9"/>
    <w:rsid w:val="00FC3AF9"/>
    <w:rsid w:val="00FF03DF"/>
    <w:rsid w:val="00FF1F27"/>
    <w:rsid w:val="00FF2894"/>
    <w:rsid w:val="00FF2A31"/>
    <w:rsid w:val="00FF55E7"/>
    <w:rsid w:val="00FF7DE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566C954F"/>
  <w15:docId w15:val="{8C699190-598C-401C-BACC-5D8D4EDDD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ind w:firstLine="79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517"/>
    <w:pPr>
      <w:widowControl w:val="0"/>
      <w:wordWrap w:val="0"/>
      <w:autoSpaceDE w:val="0"/>
      <w:autoSpaceDN w:val="0"/>
    </w:pPr>
  </w:style>
  <w:style w:type="paragraph" w:styleId="Heading1">
    <w:name w:val="heading 1"/>
    <w:basedOn w:val="Normal"/>
    <w:next w:val="Normal"/>
    <w:link w:val="Heading1Char"/>
    <w:uiPriority w:val="9"/>
    <w:qFormat/>
    <w:rsid w:val="00F75332"/>
    <w:pPr>
      <w:keepNext/>
      <w:outlineLvl w:val="0"/>
    </w:pPr>
    <w:rPr>
      <w:rFonts w:asciiTheme="majorHAnsi" w:eastAsiaTheme="majorEastAsia" w:hAnsiTheme="majorHAnsi" w:cstheme="majorBidi"/>
      <w:sz w:val="28"/>
      <w:szCs w:val="28"/>
    </w:rPr>
  </w:style>
  <w:style w:type="paragraph" w:styleId="Heading2">
    <w:name w:val="heading 2"/>
    <w:basedOn w:val="Normal"/>
    <w:next w:val="Normal"/>
    <w:link w:val="Heading2Char"/>
    <w:uiPriority w:val="9"/>
    <w:unhideWhenUsed/>
    <w:qFormat/>
    <w:rsid w:val="00F75332"/>
    <w:pPr>
      <w:keepNext/>
      <w:outlineLvl w:val="1"/>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5332"/>
    <w:pPr>
      <w:ind w:leftChars="400" w:left="800"/>
    </w:pPr>
  </w:style>
  <w:style w:type="character" w:customStyle="1" w:styleId="Heading1Char">
    <w:name w:val="Heading 1 Char"/>
    <w:basedOn w:val="DefaultParagraphFont"/>
    <w:link w:val="Heading1"/>
    <w:uiPriority w:val="9"/>
    <w:rsid w:val="00F75332"/>
    <w:rPr>
      <w:rFonts w:asciiTheme="majorHAnsi" w:eastAsiaTheme="majorEastAsia" w:hAnsiTheme="majorHAnsi" w:cstheme="majorBidi"/>
      <w:sz w:val="28"/>
      <w:szCs w:val="28"/>
    </w:rPr>
  </w:style>
  <w:style w:type="character" w:customStyle="1" w:styleId="Heading2Char">
    <w:name w:val="Heading 2 Char"/>
    <w:basedOn w:val="DefaultParagraphFont"/>
    <w:link w:val="Heading2"/>
    <w:uiPriority w:val="9"/>
    <w:rsid w:val="00F75332"/>
    <w:rPr>
      <w:rFonts w:asciiTheme="majorHAnsi" w:eastAsiaTheme="majorEastAsia" w:hAnsiTheme="majorHAnsi" w:cstheme="majorBidi"/>
    </w:rPr>
  </w:style>
  <w:style w:type="paragraph" w:styleId="Header">
    <w:name w:val="header"/>
    <w:basedOn w:val="Normal"/>
    <w:link w:val="HeaderChar"/>
    <w:uiPriority w:val="99"/>
    <w:unhideWhenUsed/>
    <w:rsid w:val="0090418D"/>
    <w:pPr>
      <w:tabs>
        <w:tab w:val="center" w:pos="4513"/>
        <w:tab w:val="right" w:pos="9026"/>
      </w:tabs>
      <w:snapToGrid w:val="0"/>
    </w:pPr>
  </w:style>
  <w:style w:type="character" w:customStyle="1" w:styleId="HeaderChar">
    <w:name w:val="Header Char"/>
    <w:basedOn w:val="DefaultParagraphFont"/>
    <w:link w:val="Header"/>
    <w:uiPriority w:val="99"/>
    <w:rsid w:val="0090418D"/>
  </w:style>
  <w:style w:type="paragraph" w:styleId="Footer">
    <w:name w:val="footer"/>
    <w:basedOn w:val="Normal"/>
    <w:link w:val="FooterChar"/>
    <w:uiPriority w:val="99"/>
    <w:unhideWhenUsed/>
    <w:rsid w:val="0090418D"/>
    <w:pPr>
      <w:tabs>
        <w:tab w:val="center" w:pos="4513"/>
        <w:tab w:val="right" w:pos="9026"/>
      </w:tabs>
      <w:snapToGrid w:val="0"/>
    </w:pPr>
  </w:style>
  <w:style w:type="character" w:customStyle="1" w:styleId="FooterChar">
    <w:name w:val="Footer Char"/>
    <w:basedOn w:val="DefaultParagraphFont"/>
    <w:link w:val="Footer"/>
    <w:uiPriority w:val="99"/>
    <w:rsid w:val="0090418D"/>
  </w:style>
  <w:style w:type="paragraph" w:styleId="BodyText">
    <w:name w:val="Body Text"/>
    <w:basedOn w:val="Normal"/>
    <w:link w:val="BodyTextChar"/>
    <w:rsid w:val="002F05E0"/>
    <w:pPr>
      <w:widowControl/>
      <w:tabs>
        <w:tab w:val="left" w:pos="540"/>
      </w:tabs>
      <w:wordWrap/>
      <w:autoSpaceDE/>
      <w:autoSpaceDN/>
      <w:ind w:firstLine="0"/>
    </w:pPr>
    <w:rPr>
      <w:rFonts w:ascii="Times New Roman" w:eastAsia="PMingLiU" w:hAnsi="Times New Roman" w:cs="Angsana New"/>
      <w:kern w:val="0"/>
      <w:sz w:val="22"/>
      <w:lang w:eastAsia="en-US" w:bidi="th-TH"/>
    </w:rPr>
  </w:style>
  <w:style w:type="character" w:customStyle="1" w:styleId="BodyTextChar">
    <w:name w:val="Body Text Char"/>
    <w:basedOn w:val="DefaultParagraphFont"/>
    <w:link w:val="BodyText"/>
    <w:rsid w:val="002F05E0"/>
    <w:rPr>
      <w:rFonts w:ascii="Times New Roman" w:eastAsia="PMingLiU" w:hAnsi="Times New Roman" w:cs="Angsana New"/>
      <w:kern w:val="0"/>
      <w:sz w:val="22"/>
      <w:lang w:eastAsia="en-US" w:bidi="th-TH"/>
    </w:rPr>
  </w:style>
  <w:style w:type="paragraph" w:styleId="FootnoteText">
    <w:name w:val="footnote text"/>
    <w:basedOn w:val="Normal"/>
    <w:link w:val="FootnoteTextChar"/>
    <w:uiPriority w:val="99"/>
    <w:semiHidden/>
    <w:unhideWhenUsed/>
    <w:rsid w:val="002F05E0"/>
    <w:pPr>
      <w:widowControl/>
      <w:wordWrap/>
      <w:autoSpaceDE/>
      <w:autoSpaceDN/>
      <w:ind w:firstLine="0"/>
      <w:jc w:val="left"/>
    </w:pPr>
    <w:rPr>
      <w:rFonts w:ascii="Times New Roman" w:eastAsia="Times New Roman" w:hAnsi="Times New Roman" w:cs="Angsana New"/>
      <w:kern w:val="0"/>
      <w:szCs w:val="20"/>
      <w:lang w:eastAsia="en-US"/>
    </w:rPr>
  </w:style>
  <w:style w:type="character" w:customStyle="1" w:styleId="FootnoteTextChar">
    <w:name w:val="Footnote Text Char"/>
    <w:basedOn w:val="DefaultParagraphFont"/>
    <w:link w:val="FootnoteText"/>
    <w:uiPriority w:val="99"/>
    <w:semiHidden/>
    <w:rsid w:val="002F05E0"/>
    <w:rPr>
      <w:rFonts w:ascii="Times New Roman" w:eastAsia="Times New Roman" w:hAnsi="Times New Roman" w:cs="Angsana New"/>
      <w:kern w:val="0"/>
      <w:szCs w:val="20"/>
      <w:lang w:eastAsia="en-US"/>
    </w:rPr>
  </w:style>
  <w:style w:type="character" w:styleId="FootnoteReference">
    <w:name w:val="footnote reference"/>
    <w:basedOn w:val="DefaultParagraphFont"/>
    <w:uiPriority w:val="99"/>
    <w:semiHidden/>
    <w:unhideWhenUsed/>
    <w:rsid w:val="002F05E0"/>
    <w:rPr>
      <w:vertAlign w:val="superscript"/>
    </w:rPr>
  </w:style>
  <w:style w:type="paragraph" w:customStyle="1" w:styleId="Default">
    <w:name w:val="Default"/>
    <w:rsid w:val="00B52787"/>
    <w:pPr>
      <w:widowControl w:val="0"/>
      <w:autoSpaceDE w:val="0"/>
      <w:autoSpaceDN w:val="0"/>
      <w:adjustRightInd w:val="0"/>
      <w:ind w:firstLine="0"/>
      <w:jc w:val="left"/>
    </w:pPr>
    <w:rPr>
      <w:rFonts w:ascii="Cambria" w:hAnsi="Cambria" w:cs="Cambria"/>
      <w:color w:val="000000"/>
      <w:kern w:val="0"/>
      <w:sz w:val="24"/>
      <w:szCs w:val="24"/>
    </w:rPr>
  </w:style>
  <w:style w:type="paragraph" w:styleId="BalloonText">
    <w:name w:val="Balloon Text"/>
    <w:basedOn w:val="Normal"/>
    <w:link w:val="BalloonTextChar"/>
    <w:uiPriority w:val="99"/>
    <w:semiHidden/>
    <w:unhideWhenUsed/>
    <w:rsid w:val="000003BE"/>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0003BE"/>
    <w:rPr>
      <w:rFonts w:asciiTheme="majorHAnsi" w:eastAsiaTheme="majorEastAsia" w:hAnsiTheme="majorHAnsi" w:cstheme="majorBidi"/>
      <w:sz w:val="16"/>
      <w:szCs w:val="16"/>
    </w:rPr>
  </w:style>
  <w:style w:type="paragraph" w:customStyle="1" w:styleId="ListParagraph1">
    <w:name w:val="List Paragraph1"/>
    <w:basedOn w:val="Normal"/>
    <w:rsid w:val="004A494B"/>
    <w:pPr>
      <w:widowControl/>
      <w:wordWrap/>
      <w:autoSpaceDE/>
      <w:autoSpaceDN/>
      <w:spacing w:after="200" w:line="276" w:lineRule="auto"/>
      <w:ind w:left="720" w:firstLine="0"/>
      <w:contextualSpacing/>
      <w:jc w:val="left"/>
    </w:pPr>
    <w:rPr>
      <w:rFonts w:ascii="Calibri" w:eastAsia="PMingLiU" w:hAnsi="Calibri" w:cs="Times New Roman"/>
      <w:kern w:val="0"/>
      <w:sz w:val="22"/>
      <w:lang w:eastAsia="en-US"/>
    </w:rPr>
  </w:style>
  <w:style w:type="table" w:styleId="TableGrid">
    <w:name w:val="Table Grid"/>
    <w:basedOn w:val="TableNormal"/>
    <w:uiPriority w:val="59"/>
    <w:rsid w:val="00FF55E7"/>
    <w:pPr>
      <w:ind w:firstLine="0"/>
      <w:jc w:val="left"/>
    </w:pPr>
    <w:rPr>
      <w:kern w:val="0"/>
      <w:sz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C1">
    <w:name w:val="TC1"/>
    <w:basedOn w:val="Normal"/>
    <w:uiPriority w:val="99"/>
    <w:qFormat/>
    <w:rsid w:val="00C6578A"/>
    <w:pPr>
      <w:widowControl/>
      <w:numPr>
        <w:numId w:val="30"/>
      </w:numPr>
      <w:wordWrap/>
      <w:autoSpaceDE/>
      <w:autoSpaceDN/>
      <w:contextualSpacing/>
    </w:pPr>
    <w:rPr>
      <w:rFonts w:ascii="Times New Roman" w:eastAsia="PMingLiU" w:hAnsi="Times New Roman" w:cs="Times New Roman"/>
      <w:kern w:val="0"/>
      <w:sz w:val="21"/>
      <w:szCs w:val="21"/>
      <w:lang w:val="en-GB" w:eastAsia="en-US"/>
    </w:rPr>
  </w:style>
  <w:style w:type="paragraph" w:customStyle="1" w:styleId="1-11">
    <w:name w:val="暗色網底 1 - 輔色 11"/>
    <w:uiPriority w:val="1"/>
    <w:qFormat/>
    <w:rsid w:val="00802FE4"/>
    <w:pPr>
      <w:widowControl w:val="0"/>
      <w:ind w:firstLine="0"/>
      <w:jc w:val="left"/>
    </w:pPr>
    <w:rPr>
      <w:rFonts w:ascii="Calibri" w:eastAsia="MS Mincho" w:hAnsi="Calibri" w:cs="Times New Roman"/>
      <w:kern w:val="0"/>
      <w:sz w:val="22"/>
      <w:lang w:eastAsia="en-US"/>
    </w:rPr>
  </w:style>
  <w:style w:type="paragraph" w:customStyle="1" w:styleId="41">
    <w:name w:val="表 (青)  41"/>
    <w:uiPriority w:val="1"/>
    <w:qFormat/>
    <w:rsid w:val="00802FE4"/>
    <w:pPr>
      <w:widowControl w:val="0"/>
      <w:ind w:firstLine="0"/>
      <w:jc w:val="left"/>
    </w:pPr>
    <w:rPr>
      <w:rFonts w:ascii="Calibri" w:eastAsia="MS Mincho" w:hAnsi="Calibri" w:cs="Times New Roman"/>
      <w:kern w:val="0"/>
      <w:sz w:val="22"/>
      <w:lang w:eastAsia="en-US"/>
    </w:rPr>
  </w:style>
  <w:style w:type="paragraph" w:styleId="Revision">
    <w:name w:val="Revision"/>
    <w:hidden/>
    <w:uiPriority w:val="99"/>
    <w:semiHidden/>
    <w:rsid w:val="00C82EFA"/>
    <w:pPr>
      <w:ind w:firstLine="0"/>
      <w:jc w:val="left"/>
    </w:pPr>
  </w:style>
  <w:style w:type="character" w:styleId="CommentReference">
    <w:name w:val="annotation reference"/>
    <w:basedOn w:val="DefaultParagraphFont"/>
    <w:uiPriority w:val="99"/>
    <w:semiHidden/>
    <w:unhideWhenUsed/>
    <w:rsid w:val="00B348A0"/>
    <w:rPr>
      <w:sz w:val="18"/>
      <w:szCs w:val="18"/>
    </w:rPr>
  </w:style>
  <w:style w:type="paragraph" w:styleId="CommentText">
    <w:name w:val="annotation text"/>
    <w:basedOn w:val="Normal"/>
    <w:link w:val="CommentTextChar"/>
    <w:uiPriority w:val="99"/>
    <w:semiHidden/>
    <w:unhideWhenUsed/>
    <w:rsid w:val="00B348A0"/>
    <w:pPr>
      <w:jc w:val="left"/>
    </w:pPr>
  </w:style>
  <w:style w:type="character" w:customStyle="1" w:styleId="CommentTextChar">
    <w:name w:val="Comment Text Char"/>
    <w:basedOn w:val="DefaultParagraphFont"/>
    <w:link w:val="CommentText"/>
    <w:uiPriority w:val="99"/>
    <w:semiHidden/>
    <w:rsid w:val="00B348A0"/>
  </w:style>
  <w:style w:type="paragraph" w:styleId="CommentSubject">
    <w:name w:val="annotation subject"/>
    <w:basedOn w:val="CommentText"/>
    <w:next w:val="CommentText"/>
    <w:link w:val="CommentSubjectChar"/>
    <w:uiPriority w:val="99"/>
    <w:semiHidden/>
    <w:unhideWhenUsed/>
    <w:rsid w:val="00B348A0"/>
    <w:rPr>
      <w:b/>
      <w:bCs/>
    </w:rPr>
  </w:style>
  <w:style w:type="character" w:customStyle="1" w:styleId="CommentSubjectChar">
    <w:name w:val="Comment Subject Char"/>
    <w:basedOn w:val="CommentTextChar"/>
    <w:link w:val="CommentSubject"/>
    <w:uiPriority w:val="99"/>
    <w:semiHidden/>
    <w:rsid w:val="00B348A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8021802">
      <w:bodyDiv w:val="1"/>
      <w:marLeft w:val="0"/>
      <w:marRight w:val="0"/>
      <w:marTop w:val="0"/>
      <w:marBottom w:val="0"/>
      <w:divBdr>
        <w:top w:val="none" w:sz="0" w:space="0" w:color="auto"/>
        <w:left w:val="none" w:sz="0" w:space="0" w:color="auto"/>
        <w:bottom w:val="none" w:sz="0" w:space="0" w:color="auto"/>
        <w:right w:val="none" w:sz="0" w:space="0" w:color="auto"/>
      </w:divBdr>
    </w:div>
    <w:div w:id="1758474241">
      <w:bodyDiv w:val="1"/>
      <w:marLeft w:val="0"/>
      <w:marRight w:val="0"/>
      <w:marTop w:val="0"/>
      <w:marBottom w:val="0"/>
      <w:divBdr>
        <w:top w:val="none" w:sz="0" w:space="0" w:color="auto"/>
        <w:left w:val="none" w:sz="0" w:space="0" w:color="auto"/>
        <w:bottom w:val="none" w:sz="0" w:space="0" w:color="auto"/>
        <w:right w:val="none" w:sz="0" w:space="0" w:color="auto"/>
      </w:divBdr>
      <w:divsChild>
        <w:div w:id="150975822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BD4FAA-D07C-407A-819D-544CBD5DC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7115</Words>
  <Characters>40562</Characters>
  <Application>Microsoft Office Word</Application>
  <DocSecurity>0</DocSecurity>
  <Lines>338</Lines>
  <Paragraphs>95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My Homes</Company>
  <LinksUpToDate>false</LinksUpToDate>
  <CharactersWithSpaces>47582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Microsoft Office User</cp:lastModifiedBy>
  <cp:revision>2</cp:revision>
  <cp:lastPrinted>2023-01-19T06:39:00Z</cp:lastPrinted>
  <dcterms:created xsi:type="dcterms:W3CDTF">2023-03-15T02:47:00Z</dcterms:created>
  <dcterms:modified xsi:type="dcterms:W3CDTF">2023-03-15T02:47:00Z</dcterms:modified>
</cp:coreProperties>
</file>